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C0596" w14:textId="77777777" w:rsidR="001254F6" w:rsidRPr="001254F6" w:rsidRDefault="001254F6" w:rsidP="001254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254F6">
        <w:rPr>
          <w:rFonts w:ascii="Times New Roman" w:hAnsi="Times New Roman" w:cs="Times New Roman"/>
          <w:b/>
          <w:sz w:val="28"/>
          <w:szCs w:val="28"/>
        </w:rPr>
        <w:t>Криминальная психология как наука</w:t>
      </w:r>
    </w:p>
    <w:bookmarkEnd w:id="0"/>
    <w:p w14:paraId="249F1BBE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F8101C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8EAB9B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Преступность и преступления как социальное явление изучаются многими науками: криминологией, уголовной статистикой, науками уголовного права и процесса, криминалистикой, и конечно, криминальной психологией.</w:t>
      </w:r>
    </w:p>
    <w:p w14:paraId="7D5A444E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b/>
          <w:sz w:val="28"/>
          <w:szCs w:val="28"/>
        </w:rPr>
        <w:t xml:space="preserve">Криминальная психология </w:t>
      </w:r>
      <w:r w:rsidRPr="001254F6">
        <w:rPr>
          <w:rFonts w:ascii="Times New Roman" w:hAnsi="Times New Roman" w:cs="Times New Roman"/>
          <w:sz w:val="28"/>
          <w:szCs w:val="28"/>
        </w:rPr>
        <w:t xml:space="preserve">– (от лат.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criminalis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– преступный) – область </w:t>
      </w:r>
      <w:r w:rsidRPr="001254F6">
        <w:rPr>
          <w:rFonts w:ascii="Times New Roman" w:hAnsi="Times New Roman" w:cs="Times New Roman"/>
          <w:i/>
          <w:sz w:val="28"/>
          <w:szCs w:val="28"/>
        </w:rPr>
        <w:t xml:space="preserve">юридической психологии, </w:t>
      </w:r>
      <w:r w:rsidRPr="001254F6">
        <w:rPr>
          <w:rFonts w:ascii="Times New Roman" w:hAnsi="Times New Roman" w:cs="Times New Roman"/>
          <w:sz w:val="28"/>
          <w:szCs w:val="28"/>
        </w:rPr>
        <w:t>которая изучает психологические механизмы правонарушений и психологию правонарушителей, проблемы образования, структуры, функционирования и распада преступных групп. В отечественной криминальной психологии отвергается учение о “прирожденном преступнике”, реализуется диалектико-материалистический принцип развития, определяющий исследование всего многообразия явлений, прежде всего социальных, оказывающих влияние на формирование психологических особенностей правонарушителей.</w:t>
      </w:r>
    </w:p>
    <w:p w14:paraId="0AFB4CDD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Криминальная психология – раздел юридической психологии, изучающий психологические особенности личности преступника, мотивацию как в целом преступного поведения, так и отдельных видов преступного поведения (насильственная преступность, корыстная преступность, преступность несовершеннолетних лиц), а также психологию преступных групп.</w:t>
      </w:r>
    </w:p>
    <w:p w14:paraId="65C07CBF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b/>
          <w:sz w:val="28"/>
          <w:szCs w:val="28"/>
        </w:rPr>
        <w:t>Криминальная психология</w:t>
      </w:r>
      <w:r w:rsidRPr="001254F6">
        <w:rPr>
          <w:rFonts w:ascii="Times New Roman" w:hAnsi="Times New Roman" w:cs="Times New Roman"/>
          <w:sz w:val="28"/>
          <w:szCs w:val="28"/>
        </w:rPr>
        <w:t>, являясь самостоятельной ветвью более широкой науки – юридической психологии, изучает:</w:t>
      </w:r>
    </w:p>
    <w:p w14:paraId="247E89A6" w14:textId="77777777" w:rsidR="001254F6" w:rsidRPr="001254F6" w:rsidRDefault="001254F6" w:rsidP="001254F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психические явления, факты, психологические механизмы и психологические закономерности личности преступника, совершаемых им преступлений и преступности как массового социального явления;</w:t>
      </w:r>
    </w:p>
    <w:p w14:paraId="25736C1D" w14:textId="77777777" w:rsidR="001254F6" w:rsidRPr="001254F6" w:rsidRDefault="001254F6" w:rsidP="001254F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психические закономерности, связанные с формированием преступной установки личности, образованием преступного умысла, подготовкой и совершением преступления, а также созданием преступного стереотипа поведения;</w:t>
      </w:r>
    </w:p>
    <w:p w14:paraId="580760F6" w14:textId="77777777" w:rsidR="001254F6" w:rsidRPr="001254F6" w:rsidRDefault="001254F6" w:rsidP="001254F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личность преступника, а также пути и способы воспитательного воздействия на эту личность в психологическом аспекте.</w:t>
      </w:r>
    </w:p>
    <w:p w14:paraId="2E1FA1B3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В рамках криминальной психологии исследуются психологические особенности личности преступников, структура и психологические особенности преступных групп.</w:t>
      </w:r>
    </w:p>
    <w:p w14:paraId="0E8B0BD3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Научные дисциплины по-разному подходят к генезису правонарушений. Так для криминологии, социологии и психологии более продуктивен динамический подход, позволяющий изучить поведение человека в развитии. Здесь конкретное правонарушение есть процесс, развертывающийся как в пространстве, так и во времени. Процесс формирования личности хотя и интересует право и криминологию, но, строго говоря, не является предметом их изучения это дело педагогики, психологии, социологии и других наук о человеке.</w:t>
      </w:r>
    </w:p>
    <w:p w14:paraId="07514F2F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lastRenderedPageBreak/>
        <w:t>Первые работы об использовании психологических познаний в уголовном судопроизводстве стали появляться в Германии в конце XVIII в. Перечень важнейших работ по применению психологии в уголовном судопроизводстве в Западной Европе привел А. Р. Ратинов в книге "Судебная психология для следователей" (1967).</w:t>
      </w:r>
    </w:p>
    <w:p w14:paraId="55577406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 xml:space="preserve">В 1792 г. появились работы немецких ученых К.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Экартсгаузена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"О необходимости психологических познаний при обсуждении преступлений" и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Шауманна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"Мысли о криминальной психологии", в которых была сделана попытка психологического рассмотрения некоторых уголовно-правовых понятий, а также личности преступника.</w:t>
      </w:r>
    </w:p>
    <w:p w14:paraId="170ADBA1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 xml:space="preserve">В 1808 г. вышла работа И.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Гофбауэра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"Психология в ее основных применениях к судебной жизни", а в 1835г. - работа И.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Фредрейха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"Систематическое руководство по судебной психологии", в которых также рассматривались психологические аспекты личности преступника, уголовного судопроизводства, делалась попытка использовать данные психологии в расследовании преступлений.</w:t>
      </w:r>
    </w:p>
    <w:p w14:paraId="169873FA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 xml:space="preserve">Во второй половине XIX в. под влиянием бурного развития общей и особенно экспериментальной (измерительной) психологии стала развиваться довольно интенсивно криминальная психология. Заметную роль в этом сыграли труды итальянского тюремного психиатра Ч.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Ломброзо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, создателя биопсихологического направления в изучении личности преступника. В своей теории "врожденного преступника", который в силу своих атавистических черт не может быть исправлен, Ч.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Ломброзо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исходил из того, что преступное поведение является разновидностью психопатологии. Такая трактовка преступного поведения привела к тому, что криминальная психология на долгие годы тесно связала себя с судебной психиатрией и стала ее вторым наименованием.</w:t>
      </w:r>
    </w:p>
    <w:p w14:paraId="71A5F20B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 xml:space="preserve">В начале XX в. предмет криминальной психологии получил свое окончательное оформление в капитальном труде Г. Гросса "Криминальная психология" (1905 г.), а также в обширных исследованиях П. Кауфмана "Психология преступности" (1912 г.) и Ф.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Вульфена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"Психология преступника" (1926 г.).</w:t>
      </w:r>
    </w:p>
    <w:p w14:paraId="064380FE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 xml:space="preserve">В 50 - 60-е гг. XX в. вновь возрос интерес к проблемам юридической психологии. В это время появляются такие фундаментальные исследования, как "Психология и преступность" Р.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Луважа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(1956 г.), "Правовая и криминальная психология" Г. Тоха (1961 г.), "Криминальная психология" О.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Абрахамсона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(1961 г.), "Психология для работников следственных, судебных и исправительных органов" Г.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Дудича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(1955 г.) и др.</w:t>
      </w:r>
    </w:p>
    <w:p w14:paraId="66B84073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 xml:space="preserve">В России психология как наука стала зарождаться в XVIII в. Однако какого-либо влияния на уголовное судопроизводство она не оказывала, поскольку в то время господствовал розыскной (инквизиционный) процесс, не нуждавшийся в применении психологических знаний. Уголовное судопроизводство было основано на тайном, письменном процессе, на стремлении получить признание обвиняемого любой ценой, в том числе с помощью самых изощренных, зверских пыток. Наряду с физическими </w:t>
      </w:r>
      <w:r w:rsidRPr="001254F6">
        <w:rPr>
          <w:rFonts w:ascii="Times New Roman" w:hAnsi="Times New Roman" w:cs="Times New Roman"/>
          <w:sz w:val="28"/>
          <w:szCs w:val="28"/>
        </w:rPr>
        <w:lastRenderedPageBreak/>
        <w:t>пытками применялись психологические, основывавшиеся на использовании обыденного опыта воздействия на человека. Предпринимались попытки заставить человека под воздействием специально созданных условий и ситуации выдать свои чувства и истинное отношение к событию, которое являлось предметом расследования.</w:t>
      </w:r>
    </w:p>
    <w:p w14:paraId="458D741D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В начале XIX в. предпринимаются попытки обоснования отдельных уголовно- правовых положений психологическими знаниями. В 1806-1812 гг. в московском университете читался курс "Уголовной психологии".</w:t>
      </w:r>
    </w:p>
    <w:p w14:paraId="5EAC4B6F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Судебные реформы 60-х гг. девятнадцатого столетия, становление научной психологии создали объективные предпосылки для использования психологических знаний в уголовном судопроизводстве.</w:t>
      </w:r>
    </w:p>
    <w:p w14:paraId="12D6C56E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С целью выяснения причин и условий совершения преступления более глубокому психологическому анализу подвергалась в судебных речах личность обвиняемого, подсудимого, вскрывались мотивы их поведения.</w:t>
      </w:r>
    </w:p>
    <w:p w14:paraId="5460DA36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 xml:space="preserve">Появляются работы, посвященные применению психологических знаний в уголовном судопроизводстве. В учебнике Б. Л.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Спасовича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"Уголовное право" (1863) используется большое количество психологических данных.</w:t>
      </w:r>
    </w:p>
    <w:p w14:paraId="22A02DE0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В целом развитие криминальной психологии во второй половине XIX в. происходит по следующим направлениям. В   работах   некоторых   русских   ученых   конца   XIX в. личность преступника рассматривалась как психопатология, как состояние, близкое к психическому заболеванию. Достаточно привести названия работ: "Судебная психопатология" В. П. Сербского (1900), "Судебная психопатология" П. И. Ковалевского (1900).</w:t>
      </w:r>
    </w:p>
    <w:p w14:paraId="760C9F32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 xml:space="preserve">В дальнейшем биологизаторский и психопатологический крен в изучении личности преступника был преодолен исследованиями В. М. </w:t>
      </w:r>
      <w:proofErr w:type="gramStart"/>
      <w:r w:rsidRPr="001254F6">
        <w:rPr>
          <w:rFonts w:ascii="Times New Roman" w:hAnsi="Times New Roman" w:cs="Times New Roman"/>
          <w:sz w:val="28"/>
          <w:szCs w:val="28"/>
        </w:rPr>
        <w:t xml:space="preserve">Бехтерева,   </w:t>
      </w:r>
      <w:proofErr w:type="gramEnd"/>
      <w:r w:rsidRPr="001254F6">
        <w:rPr>
          <w:rFonts w:ascii="Times New Roman" w:hAnsi="Times New Roman" w:cs="Times New Roman"/>
          <w:sz w:val="28"/>
          <w:szCs w:val="28"/>
        </w:rPr>
        <w:t xml:space="preserve">С. В. Познышева, М. Н.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Гернета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>.</w:t>
      </w:r>
    </w:p>
    <w:p w14:paraId="5D44438A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В 1907 г. по инициативе В. М. Бехтерева в Санкт-Петербурге был создан Научно- учебный психоневрологический институт, в программу которого входила и разработка курса "Судебная психология".</w:t>
      </w:r>
    </w:p>
    <w:p w14:paraId="1EDFE112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Активное участие в разработке судебно-психологических проблем, в основном в сфере криминальной психологии, принимал В.М. Бехтерев. В работе "Об экспериментальном психологическом исследовании преступников" (1902) он классифицировал преступников на группы по психологическим признакам: 1) преступники по страсти (порывистые и импульсивные); 2) преступники с недостатком чувствительной, нравственной сферы, совершающие преступления хладнокровно, преднамеренно; 3) преступники с недостатком интеллекта; 4) преступники с ослабленной волей (лень, алкоголизм и т. д.).</w:t>
      </w:r>
    </w:p>
    <w:p w14:paraId="0DCA4483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В 1912 г. В. М. Бехтерев издает большую работу о методике психологического изучения преступников "Объективно-психологический метод в применении к изучению преступности".</w:t>
      </w:r>
    </w:p>
    <w:p w14:paraId="23B30851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 xml:space="preserve">В области криминальной психологии работал С.В. Познышев. В книгах "Основные начала науки уголовного права" (1912) и в "Очерках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тюрьмоведения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" (1915) он дал глубокую психологическую характеристику </w:t>
      </w:r>
      <w:r w:rsidRPr="001254F6">
        <w:rPr>
          <w:rFonts w:ascii="Times New Roman" w:hAnsi="Times New Roman" w:cs="Times New Roman"/>
          <w:sz w:val="28"/>
          <w:szCs w:val="28"/>
        </w:rPr>
        <w:lastRenderedPageBreak/>
        <w:t>преступников. Позднее свои исследования в этой области он обобщил в капитальном труде "Криминальная психология. Преступные типы" (1926).</w:t>
      </w:r>
    </w:p>
    <w:p w14:paraId="2652E425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 xml:space="preserve">М. Н.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Гернет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длительное время изучал психологию заключенных. В 1925 г. он издал работу "В тюрьме. Очерки тюремной психологии", где обобщил большой материал наблюдений за поведением осужденных, дал глубокий анализ психики заключенных.</w:t>
      </w:r>
    </w:p>
    <w:p w14:paraId="55071550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В первые годы после революции резко возрос интерес к юридической психологии, стали изучаться психологические предпосылки преступности, психологические аспекты ее предупреждения.</w:t>
      </w:r>
    </w:p>
    <w:p w14:paraId="0BC98EE8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В 1925 г. впервые в мире организуется Государственный институт по изучению преступности и преступника. В течение первых пяти лет существования института его сотрудниками было опубликовано около 300 работ, в том числе и по проблемам судебной психологии.</w:t>
      </w:r>
    </w:p>
    <w:p w14:paraId="4E7C22E3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Специальные кабинеты и лаборатории по изучению преступника и преступности были организованы в Москве, Ленинграде, Саратове, Минске, Харькове, Баку и других городах.</w:t>
      </w:r>
    </w:p>
    <w:p w14:paraId="0B5338AF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 xml:space="preserve">Значительный интерес представляет в этом отношении лаборатория экспериментальной психологии, созданная в 1927 г. при Московской губернской прокуратуре. В этой лаборатории известный психолог А. Р.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проводил исследования с целью выяснения причастности обвиняемого к совершению преступления. Взяв за основу разработанный западными психологами и криминалистами ассоциативный метод, А. Р.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модифицировал его (кроме регистрации времени реакции - ответа на слово-стимул - специальный прибор одновременно регистрировал и мышечные усилия - тремор руки испытуемого). Разработки А. Р.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значительно приблизили криминалистов и психологов к созданию лай-детектора (полиграфа).</w:t>
      </w:r>
    </w:p>
    <w:p w14:paraId="12B2395D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Начавшиеся в стране в конце 20-х - начале 30-х гг. репрессии привели к правовому волюнтаризму, что обернулось неоправданным прекращением судебно- психологических исследований на 30 лет. Только начиная с 60-х гг. вновь стали обсуждаться насущные проблемы криминальной психологии. Постепенно начали разворачиваться прикладные психологические исследования для обеспечения эффективной правоприменительной деятельности. За последний почти 40-летний период исследования в области юридической психологии приобрели широкий диапазон. Это углубленное исследование личности преступника, мотивации преступного поведения, психологических аспектов профилактики правонарушений.</w:t>
      </w:r>
    </w:p>
    <w:p w14:paraId="5A4F6991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На современном этапе к основным теоретическим проблемам криминальной психологии относят (М. И. Еникеев):</w:t>
      </w:r>
    </w:p>
    <w:p w14:paraId="3391D623" w14:textId="77777777" w:rsidR="001254F6" w:rsidRPr="001254F6" w:rsidRDefault="001254F6" w:rsidP="001254F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Взаимосвязь</w:t>
      </w:r>
      <w:r w:rsidRPr="001254F6">
        <w:rPr>
          <w:rFonts w:ascii="Times New Roman" w:hAnsi="Times New Roman" w:cs="Times New Roman"/>
          <w:sz w:val="28"/>
          <w:szCs w:val="28"/>
        </w:rPr>
        <w:tab/>
        <w:t>социальных,</w:t>
      </w:r>
      <w:r w:rsidRPr="001254F6">
        <w:rPr>
          <w:rFonts w:ascii="Times New Roman" w:hAnsi="Times New Roman" w:cs="Times New Roman"/>
          <w:sz w:val="28"/>
          <w:szCs w:val="28"/>
        </w:rPr>
        <w:tab/>
        <w:t>психологических</w:t>
      </w:r>
      <w:r w:rsidRPr="001254F6">
        <w:rPr>
          <w:rFonts w:ascii="Times New Roman" w:hAnsi="Times New Roman" w:cs="Times New Roman"/>
          <w:sz w:val="28"/>
          <w:szCs w:val="28"/>
        </w:rPr>
        <w:tab/>
        <w:t>и</w:t>
      </w:r>
      <w:r w:rsidRPr="001254F6">
        <w:rPr>
          <w:rFonts w:ascii="Times New Roman" w:hAnsi="Times New Roman" w:cs="Times New Roman"/>
          <w:sz w:val="28"/>
          <w:szCs w:val="28"/>
        </w:rPr>
        <w:tab/>
        <w:t>биологических</w:t>
      </w:r>
      <w:r w:rsidRPr="001254F6">
        <w:rPr>
          <w:rFonts w:ascii="Times New Roman" w:hAnsi="Times New Roman" w:cs="Times New Roman"/>
          <w:sz w:val="28"/>
          <w:szCs w:val="28"/>
        </w:rPr>
        <w:tab/>
        <w:t>факторов</w:t>
      </w:r>
      <w:r w:rsidRPr="001254F6">
        <w:rPr>
          <w:rFonts w:ascii="Times New Roman" w:hAnsi="Times New Roman" w:cs="Times New Roman"/>
          <w:sz w:val="28"/>
          <w:szCs w:val="28"/>
        </w:rPr>
        <w:tab/>
        <w:t>в детерминации преступного поведения личности;</w:t>
      </w:r>
    </w:p>
    <w:p w14:paraId="7CD0DD38" w14:textId="77777777" w:rsidR="001254F6" w:rsidRPr="001254F6" w:rsidRDefault="001254F6" w:rsidP="001254F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Содержание понятия «Личность преступника»;</w:t>
      </w:r>
    </w:p>
    <w:p w14:paraId="73C3ABBF" w14:textId="77777777" w:rsidR="001254F6" w:rsidRPr="001254F6" w:rsidRDefault="001254F6" w:rsidP="001254F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Психологическая характеристика преступников различных категорий;</w:t>
      </w:r>
    </w:p>
    <w:p w14:paraId="34A0A8B6" w14:textId="77777777" w:rsidR="001254F6" w:rsidRPr="001254F6" w:rsidRDefault="001254F6" w:rsidP="001254F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lastRenderedPageBreak/>
        <w:t>Психология индивидуального преступного деяния, групповой и организованной преступной деятельности;</w:t>
      </w:r>
    </w:p>
    <w:p w14:paraId="12751E5E" w14:textId="77777777" w:rsidR="001254F6" w:rsidRPr="001254F6" w:rsidRDefault="001254F6" w:rsidP="001254F6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Психологические аспекты вины.</w:t>
      </w:r>
    </w:p>
    <w:p w14:paraId="321AC43B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254F6">
        <w:rPr>
          <w:rFonts w:ascii="Times New Roman" w:hAnsi="Times New Roman" w:cs="Times New Roman"/>
          <w:b/>
          <w:bCs/>
          <w:i/>
          <w:sz w:val="28"/>
          <w:szCs w:val="28"/>
        </w:rPr>
        <w:t>Предмет криминальной психологии</w:t>
      </w:r>
    </w:p>
    <w:p w14:paraId="47E6DB3B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При определении предмета криминальной психологии важно учитывать четыре момента.</w:t>
      </w:r>
    </w:p>
    <w:p w14:paraId="7E75516D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Во-первых, криминальная психология, как и любая отрасль психологической науки, не ограничивается лишь изучением и описанием психики человека, в данном случае преступника, не ограничивается выявлением психологических феноменов. Она призвана их объяснить, раскрыть закономерности и механизмы преступления как деятельности. Такой подход позволяет преодолеть описательство, констатацию лишь фактов, что подменяет психологические исследования социологическими.</w:t>
      </w:r>
    </w:p>
    <w:p w14:paraId="75C1D17C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От точного определения предмета науки зависит разработка и применение методов исследования. Специфические психологические особенности личности правонарушителя и криминальных групп, а также психологические аспекты их криминальной деятельности невозможно исследовать социологическими методами, тут нужны психологические методы исследования, адаптированные к условиям, в которых криминальной психологией изучаются преступность и преступник.</w:t>
      </w:r>
    </w:p>
    <w:p w14:paraId="278E6AE0" w14:textId="2D0187D0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1ADF0F" wp14:editId="0DEBE01E">
                <wp:simplePos x="0" y="0"/>
                <wp:positionH relativeFrom="page">
                  <wp:posOffset>972820</wp:posOffset>
                </wp:positionH>
                <wp:positionV relativeFrom="paragraph">
                  <wp:posOffset>608330</wp:posOffset>
                </wp:positionV>
                <wp:extent cx="5888355" cy="201295"/>
                <wp:effectExtent l="0" t="0" r="0" b="825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835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C5D53" id="Прямоугольник 5" o:spid="_x0000_s1026" style="position:absolute;margin-left:76.6pt;margin-top:47.9pt;width:463.65pt;height:1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" stroked="f">
                <w10:wrap anchorx="page"/>
              </v:rect>
            </w:pict>
          </mc:Fallback>
        </mc:AlternateContent>
      </w:r>
      <w:r w:rsidRPr="001254F6">
        <w:rPr>
          <w:rFonts w:ascii="Times New Roman" w:hAnsi="Times New Roman" w:cs="Times New Roman"/>
          <w:sz w:val="28"/>
          <w:szCs w:val="28"/>
        </w:rPr>
        <w:t>Во-вторых, данное выше определение предмета направлено против попыток сужения проблем криминальной психологии до рамок только фиксации фактов, а ведь главная задача любой науки, изучающей действительность, заключается в предвидении развития тех или иных событий. Значит, для криминальной психологии важно прогнозировать развитие криминальной ситуации в стране на основе раскрытия механизмов самовоспроизводства преступности.</w:t>
      </w:r>
    </w:p>
    <w:p w14:paraId="1DA6CB59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В-третьих, в криминальной ситуации есть две стороны: преступник или преступная группа и пострадавший (пострадавшие). Развитие событий во многом зависит от поведения жертвы преступного посягательства. Изучение психологии потерпевших становится важной проблемой криминальной психологии.</w:t>
      </w:r>
    </w:p>
    <w:p w14:paraId="22D3E31C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Для криминальной психологии важно исследовать обстоятельства и факторы, способствовавшие формированию личности преступника или возникновению криминальной группы, и что важно было бы предпринять, чтобы преступление было предупреждено. И здесь мы выходим на превентивный аспект криминально- психологических исследований.</w:t>
      </w:r>
    </w:p>
    <w:p w14:paraId="35BC717B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В-четвертых, для криминальной психологии первостепенное значение имеет изучение психологии преступных сообществ (какие сообщества бывают, как они возникают, каковы внутренние психологические механизмы их существования и др.).</w:t>
      </w:r>
    </w:p>
    <w:p w14:paraId="195A3A07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 xml:space="preserve">Изучение психологических явлений, механизмов и закономерностей в области преступности нужно для того, чтобы, используя психологические и другие, рекомендованные криминальной психологией средства, можно было </w:t>
      </w:r>
      <w:r w:rsidRPr="001254F6">
        <w:rPr>
          <w:rFonts w:ascii="Times New Roman" w:hAnsi="Times New Roman" w:cs="Times New Roman"/>
          <w:sz w:val="28"/>
          <w:szCs w:val="28"/>
        </w:rPr>
        <w:lastRenderedPageBreak/>
        <w:t>бы активно воздействовать на преступность, сужая сферы и формы ее проявления.</w:t>
      </w:r>
    </w:p>
    <w:p w14:paraId="3570D6D1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254F6">
        <w:rPr>
          <w:rFonts w:ascii="Times New Roman" w:hAnsi="Times New Roman" w:cs="Times New Roman"/>
          <w:b/>
          <w:bCs/>
          <w:i/>
          <w:sz w:val="28"/>
          <w:szCs w:val="28"/>
        </w:rPr>
        <w:t>Задачи криминальной психологии</w:t>
      </w:r>
    </w:p>
    <w:p w14:paraId="44EDD336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Исходя из определения предмета, можно сформулировать следующие основные задачи криминальной психологии:</w:t>
      </w:r>
    </w:p>
    <w:p w14:paraId="72CC9CCD" w14:textId="77777777" w:rsidR="001254F6" w:rsidRPr="001254F6" w:rsidRDefault="001254F6" w:rsidP="001254F6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изучение психологии личности преступника, особенностей различных типов преступников, разработка их классификации;</w:t>
      </w:r>
    </w:p>
    <w:p w14:paraId="2EA84AAD" w14:textId="77777777" w:rsidR="001254F6" w:rsidRPr="001254F6" w:rsidRDefault="001254F6" w:rsidP="001254F6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изучение психологии преступления как особого вида деятельности (мотивы, способы совершения, механизмы психологической защиты и самооправдания человека, совершившего общественно опасное деяние);</w:t>
      </w:r>
    </w:p>
    <w:p w14:paraId="09459F66" w14:textId="77777777" w:rsidR="001254F6" w:rsidRPr="001254F6" w:rsidRDefault="001254F6" w:rsidP="001254F6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изучение психологии преступных сообществ (виды сообществ – случайно возникшие, организованные преступные группы, преступные организации; особенности действия в них психологических механизмов их существования, сплочения, активности и др.);</w:t>
      </w:r>
    </w:p>
    <w:p w14:paraId="4F00C9A5" w14:textId="77777777" w:rsidR="001254F6" w:rsidRPr="001254F6" w:rsidRDefault="001254F6" w:rsidP="001254F6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психологическое изучение преступности как массового социального явления (основные ее психологические характеристики, тенденции, социально-психологические причины и т.д.);</w:t>
      </w:r>
    </w:p>
    <w:p w14:paraId="6C44A49E" w14:textId="77777777" w:rsidR="001254F6" w:rsidRPr="001254F6" w:rsidRDefault="001254F6" w:rsidP="001254F6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>исследование психологических механизмов воспроизводства преступности в обществе и разработка психологических способов ее профилактики;</w:t>
      </w:r>
    </w:p>
    <w:p w14:paraId="206C2DE6" w14:textId="77777777" w:rsidR="001254F6" w:rsidRPr="001254F6" w:rsidRDefault="001254F6" w:rsidP="001254F6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F6">
        <w:rPr>
          <w:rFonts w:ascii="Times New Roman" w:hAnsi="Times New Roman" w:cs="Times New Roman"/>
          <w:sz w:val="28"/>
          <w:szCs w:val="28"/>
        </w:rPr>
        <w:t xml:space="preserve">разработка психологических аспектов 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виктимологии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54F6">
        <w:rPr>
          <w:rFonts w:ascii="Times New Roman" w:hAnsi="Times New Roman" w:cs="Times New Roman"/>
          <w:sz w:val="28"/>
          <w:szCs w:val="28"/>
        </w:rPr>
        <w:t>виктимология</w:t>
      </w:r>
      <w:proofErr w:type="spellEnd"/>
      <w:r w:rsidRPr="001254F6">
        <w:rPr>
          <w:rFonts w:ascii="Times New Roman" w:hAnsi="Times New Roman" w:cs="Times New Roman"/>
          <w:sz w:val="28"/>
          <w:szCs w:val="28"/>
        </w:rPr>
        <w:t xml:space="preserve"> – учение о жертвах преступного посягательства) и разработка на этой основе психологических мер обеспечения личной безопасной жизнедеятельности.</w:t>
      </w:r>
    </w:p>
    <w:p w14:paraId="712984A1" w14:textId="77777777" w:rsidR="001254F6" w:rsidRPr="001254F6" w:rsidRDefault="001254F6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35DCCF" w14:textId="77777777" w:rsidR="005705A2" w:rsidRPr="001254F6" w:rsidRDefault="005705A2" w:rsidP="001254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705A2" w:rsidRPr="00125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47CB4"/>
    <w:multiLevelType w:val="hybridMultilevel"/>
    <w:tmpl w:val="92D2049C"/>
    <w:lvl w:ilvl="0" w:tplc="3D601B4A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0C1260">
      <w:numFmt w:val="bullet"/>
      <w:lvlText w:val="•"/>
      <w:lvlJc w:val="left"/>
      <w:pPr>
        <w:ind w:left="1432" w:hanging="260"/>
      </w:pPr>
      <w:rPr>
        <w:lang w:val="ru-RU" w:eastAsia="en-US" w:bidi="ar-SA"/>
      </w:rPr>
    </w:lvl>
    <w:lvl w:ilvl="2" w:tplc="631209C0">
      <w:numFmt w:val="bullet"/>
      <w:lvlText w:val="•"/>
      <w:lvlJc w:val="left"/>
      <w:pPr>
        <w:ind w:left="2465" w:hanging="260"/>
      </w:pPr>
      <w:rPr>
        <w:lang w:val="ru-RU" w:eastAsia="en-US" w:bidi="ar-SA"/>
      </w:rPr>
    </w:lvl>
    <w:lvl w:ilvl="3" w:tplc="820ECEB6">
      <w:numFmt w:val="bullet"/>
      <w:lvlText w:val="•"/>
      <w:lvlJc w:val="left"/>
      <w:pPr>
        <w:ind w:left="3497" w:hanging="260"/>
      </w:pPr>
      <w:rPr>
        <w:lang w:val="ru-RU" w:eastAsia="en-US" w:bidi="ar-SA"/>
      </w:rPr>
    </w:lvl>
    <w:lvl w:ilvl="4" w:tplc="96A4997A">
      <w:numFmt w:val="bullet"/>
      <w:lvlText w:val="•"/>
      <w:lvlJc w:val="left"/>
      <w:pPr>
        <w:ind w:left="4530" w:hanging="260"/>
      </w:pPr>
      <w:rPr>
        <w:lang w:val="ru-RU" w:eastAsia="en-US" w:bidi="ar-SA"/>
      </w:rPr>
    </w:lvl>
    <w:lvl w:ilvl="5" w:tplc="73C2416C">
      <w:numFmt w:val="bullet"/>
      <w:lvlText w:val="•"/>
      <w:lvlJc w:val="left"/>
      <w:pPr>
        <w:ind w:left="5563" w:hanging="260"/>
      </w:pPr>
      <w:rPr>
        <w:lang w:val="ru-RU" w:eastAsia="en-US" w:bidi="ar-SA"/>
      </w:rPr>
    </w:lvl>
    <w:lvl w:ilvl="6" w:tplc="3B5C9CEE">
      <w:numFmt w:val="bullet"/>
      <w:lvlText w:val="•"/>
      <w:lvlJc w:val="left"/>
      <w:pPr>
        <w:ind w:left="6595" w:hanging="260"/>
      </w:pPr>
      <w:rPr>
        <w:lang w:val="ru-RU" w:eastAsia="en-US" w:bidi="ar-SA"/>
      </w:rPr>
    </w:lvl>
    <w:lvl w:ilvl="7" w:tplc="C852ACB4">
      <w:numFmt w:val="bullet"/>
      <w:lvlText w:val="•"/>
      <w:lvlJc w:val="left"/>
      <w:pPr>
        <w:ind w:left="7628" w:hanging="260"/>
      </w:pPr>
      <w:rPr>
        <w:lang w:val="ru-RU" w:eastAsia="en-US" w:bidi="ar-SA"/>
      </w:rPr>
    </w:lvl>
    <w:lvl w:ilvl="8" w:tplc="1D908D0E">
      <w:numFmt w:val="bullet"/>
      <w:lvlText w:val="•"/>
      <w:lvlJc w:val="left"/>
      <w:pPr>
        <w:ind w:left="8661" w:hanging="260"/>
      </w:pPr>
      <w:rPr>
        <w:lang w:val="ru-RU" w:eastAsia="en-US" w:bidi="ar-SA"/>
      </w:rPr>
    </w:lvl>
  </w:abstractNum>
  <w:abstractNum w:abstractNumId="1" w15:restartNumberingAfterBreak="0">
    <w:nsid w:val="631B4BDA"/>
    <w:multiLevelType w:val="hybridMultilevel"/>
    <w:tmpl w:val="73585438"/>
    <w:lvl w:ilvl="0" w:tplc="3D0EB85E">
      <w:numFmt w:val="bullet"/>
      <w:lvlText w:val=""/>
      <w:lvlJc w:val="left"/>
      <w:pPr>
        <w:ind w:left="400" w:hanging="64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8264D6E">
      <w:numFmt w:val="bullet"/>
      <w:lvlText w:val="•"/>
      <w:lvlJc w:val="left"/>
      <w:pPr>
        <w:ind w:left="400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D421746">
      <w:numFmt w:val="bullet"/>
      <w:lvlText w:val="•"/>
      <w:lvlJc w:val="left"/>
      <w:pPr>
        <w:ind w:left="2465" w:hanging="159"/>
      </w:pPr>
      <w:rPr>
        <w:lang w:val="ru-RU" w:eastAsia="en-US" w:bidi="ar-SA"/>
      </w:rPr>
    </w:lvl>
    <w:lvl w:ilvl="3" w:tplc="383CB8E4">
      <w:numFmt w:val="bullet"/>
      <w:lvlText w:val="•"/>
      <w:lvlJc w:val="left"/>
      <w:pPr>
        <w:ind w:left="3497" w:hanging="159"/>
      </w:pPr>
      <w:rPr>
        <w:lang w:val="ru-RU" w:eastAsia="en-US" w:bidi="ar-SA"/>
      </w:rPr>
    </w:lvl>
    <w:lvl w:ilvl="4" w:tplc="AB0EB442">
      <w:numFmt w:val="bullet"/>
      <w:lvlText w:val="•"/>
      <w:lvlJc w:val="left"/>
      <w:pPr>
        <w:ind w:left="4530" w:hanging="159"/>
      </w:pPr>
      <w:rPr>
        <w:lang w:val="ru-RU" w:eastAsia="en-US" w:bidi="ar-SA"/>
      </w:rPr>
    </w:lvl>
    <w:lvl w:ilvl="5" w:tplc="00425BDA">
      <w:numFmt w:val="bullet"/>
      <w:lvlText w:val="•"/>
      <w:lvlJc w:val="left"/>
      <w:pPr>
        <w:ind w:left="5563" w:hanging="159"/>
      </w:pPr>
      <w:rPr>
        <w:lang w:val="ru-RU" w:eastAsia="en-US" w:bidi="ar-SA"/>
      </w:rPr>
    </w:lvl>
    <w:lvl w:ilvl="6" w:tplc="201C4266">
      <w:numFmt w:val="bullet"/>
      <w:lvlText w:val="•"/>
      <w:lvlJc w:val="left"/>
      <w:pPr>
        <w:ind w:left="6595" w:hanging="159"/>
      </w:pPr>
      <w:rPr>
        <w:lang w:val="ru-RU" w:eastAsia="en-US" w:bidi="ar-SA"/>
      </w:rPr>
    </w:lvl>
    <w:lvl w:ilvl="7" w:tplc="B43CE4E4">
      <w:numFmt w:val="bullet"/>
      <w:lvlText w:val="•"/>
      <w:lvlJc w:val="left"/>
      <w:pPr>
        <w:ind w:left="7628" w:hanging="159"/>
      </w:pPr>
      <w:rPr>
        <w:lang w:val="ru-RU" w:eastAsia="en-US" w:bidi="ar-SA"/>
      </w:rPr>
    </w:lvl>
    <w:lvl w:ilvl="8" w:tplc="8D7AF5B6">
      <w:numFmt w:val="bullet"/>
      <w:lvlText w:val="•"/>
      <w:lvlJc w:val="left"/>
      <w:pPr>
        <w:ind w:left="8661" w:hanging="159"/>
      </w:pPr>
      <w:rPr>
        <w:lang w:val="ru-RU" w:eastAsia="en-US" w:bidi="ar-SA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48"/>
    <w:rsid w:val="001254F6"/>
    <w:rsid w:val="005029A6"/>
    <w:rsid w:val="005705A2"/>
    <w:rsid w:val="0063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0B5C2-442E-4378-92EB-34AE54B6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2171</Words>
  <Characters>12380</Characters>
  <Application>Microsoft Office Word</Application>
  <DocSecurity>0</DocSecurity>
  <Lines>103</Lines>
  <Paragraphs>29</Paragraphs>
  <ScaleCrop>false</ScaleCrop>
  <Company/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Завгороднева Екатерина Валерьевна</dc:creator>
  <cp:keywords/>
  <dc:description/>
  <cp:lastModifiedBy>Завгороднева Екатерина Валерьевна</cp:lastModifiedBy>
  <cp:revision>3</cp:revision>
  <dcterms:created xsi:type="dcterms:W3CDTF">2023-10-31T10:27:00Z</dcterms:created>
  <dcterms:modified xsi:type="dcterms:W3CDTF">2023-10-31T10:28:00Z</dcterms:modified>
</cp:coreProperties>
</file>