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80" w:rsidRPr="0042524D" w:rsidRDefault="001A4A80" w:rsidP="001A4A80">
      <w:pPr>
        <w:pStyle w:val="ReportHead"/>
        <w:suppressAutoHyphens/>
        <w:rPr>
          <w:szCs w:val="28"/>
        </w:rPr>
      </w:pPr>
      <w:proofErr w:type="spellStart"/>
      <w:r w:rsidRPr="0042524D">
        <w:rPr>
          <w:szCs w:val="28"/>
        </w:rPr>
        <w:t>Минобрнауки</w:t>
      </w:r>
      <w:proofErr w:type="spellEnd"/>
      <w:r w:rsidRPr="0042524D">
        <w:rPr>
          <w:szCs w:val="28"/>
        </w:rPr>
        <w:t xml:space="preserve"> России</w:t>
      </w: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  <w:r w:rsidRPr="0042524D">
        <w:rPr>
          <w:szCs w:val="28"/>
        </w:rPr>
        <w:t>Федеральное государственное бюджетное образовательное учреждение</w:t>
      </w:r>
    </w:p>
    <w:p w:rsidR="001A4A80" w:rsidRPr="0042524D" w:rsidRDefault="001A4A80" w:rsidP="001A4A80">
      <w:pPr>
        <w:pStyle w:val="ReportHead"/>
        <w:suppressAutoHyphens/>
        <w:rPr>
          <w:szCs w:val="28"/>
        </w:rPr>
      </w:pPr>
      <w:r w:rsidRPr="0042524D">
        <w:rPr>
          <w:szCs w:val="28"/>
        </w:rPr>
        <w:t>высшего образования</w:t>
      </w:r>
    </w:p>
    <w:p w:rsidR="001A4A80" w:rsidRPr="0042524D" w:rsidRDefault="001A4A80" w:rsidP="001A4A80">
      <w:pPr>
        <w:pStyle w:val="ReportHead"/>
        <w:suppressAutoHyphens/>
        <w:rPr>
          <w:b/>
          <w:szCs w:val="28"/>
        </w:rPr>
      </w:pPr>
      <w:r w:rsidRPr="0042524D">
        <w:rPr>
          <w:b/>
          <w:szCs w:val="28"/>
        </w:rPr>
        <w:t>«Оренбургский государственный университет»</w:t>
      </w: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8555F" w:rsidRPr="0018555F" w:rsidRDefault="0018555F" w:rsidP="0018555F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18555F">
        <w:rPr>
          <w:rFonts w:eastAsia="Calibri"/>
          <w:sz w:val="28"/>
          <w:szCs w:val="28"/>
          <w:lang w:eastAsia="en-US"/>
        </w:rPr>
        <w:t>Кафедра механики материалов, конструкций и машин</w:t>
      </w:r>
    </w:p>
    <w:p w:rsidR="0018555F" w:rsidRPr="0018555F" w:rsidRDefault="0018555F" w:rsidP="0018555F">
      <w:pPr>
        <w:suppressAutoHyphens/>
        <w:jc w:val="center"/>
        <w:rPr>
          <w:rFonts w:eastAsia="Calibri"/>
          <w:szCs w:val="22"/>
          <w:lang w:eastAsia="en-US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F41F10" w:rsidP="00923DCF">
      <w:pPr>
        <w:pStyle w:val="ReportHead"/>
        <w:suppressAutoHyphens/>
        <w:jc w:val="right"/>
        <w:rPr>
          <w:i/>
          <w:szCs w:val="28"/>
        </w:rPr>
      </w:pPr>
      <w:r w:rsidRPr="0042524D">
        <w:rPr>
          <w:i/>
          <w:szCs w:val="28"/>
        </w:rPr>
        <w:t>На правах рукописи</w:t>
      </w: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572BE1" w:rsidRPr="0042524D" w:rsidRDefault="001A4A80" w:rsidP="001A4A80">
      <w:pPr>
        <w:pStyle w:val="ReportHead"/>
        <w:suppressAutoHyphens/>
        <w:spacing w:before="120"/>
        <w:rPr>
          <w:b/>
          <w:szCs w:val="28"/>
        </w:rPr>
      </w:pPr>
      <w:r w:rsidRPr="0042524D">
        <w:rPr>
          <w:b/>
          <w:szCs w:val="28"/>
        </w:rPr>
        <w:t xml:space="preserve">МЕТОДИЧЕСКИЕ УКАЗАНИЯ ДЛЯ </w:t>
      </w:r>
      <w:proofErr w:type="gramStart"/>
      <w:r w:rsidRPr="0042524D">
        <w:rPr>
          <w:b/>
          <w:szCs w:val="28"/>
        </w:rPr>
        <w:t>ОБУЧАЮЩИХСЯ</w:t>
      </w:r>
      <w:proofErr w:type="gramEnd"/>
      <w:r w:rsidRPr="0042524D">
        <w:rPr>
          <w:b/>
          <w:szCs w:val="28"/>
        </w:rPr>
        <w:t xml:space="preserve"> </w:t>
      </w:r>
    </w:p>
    <w:p w:rsidR="001A4A80" w:rsidRPr="0042524D" w:rsidRDefault="001A4A80" w:rsidP="001A4A80">
      <w:pPr>
        <w:pStyle w:val="ReportHead"/>
        <w:suppressAutoHyphens/>
        <w:spacing w:before="120"/>
        <w:rPr>
          <w:b/>
          <w:szCs w:val="28"/>
        </w:rPr>
      </w:pPr>
      <w:r w:rsidRPr="0042524D">
        <w:rPr>
          <w:b/>
          <w:szCs w:val="28"/>
        </w:rPr>
        <w:t xml:space="preserve">ПО ОСВОЕНИЮ ДИСЦИПЛИНЫ </w:t>
      </w:r>
    </w:p>
    <w:p w:rsidR="004151FE" w:rsidRPr="0042524D" w:rsidRDefault="004151FE" w:rsidP="001A4A80">
      <w:pPr>
        <w:pStyle w:val="ReportHead"/>
        <w:suppressAutoHyphens/>
        <w:spacing w:before="120"/>
        <w:rPr>
          <w:i/>
          <w:szCs w:val="28"/>
        </w:rPr>
      </w:pPr>
    </w:p>
    <w:p w:rsidR="00BF151C" w:rsidRPr="00BF151C" w:rsidRDefault="00A32831" w:rsidP="00BF151C">
      <w:pPr>
        <w:suppressAutoHyphens/>
        <w:spacing w:before="120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«Б.1.Б.20</w:t>
      </w:r>
      <w:r w:rsidR="00BF151C" w:rsidRPr="00BF151C">
        <w:rPr>
          <w:rFonts w:eastAsia="Calibri"/>
          <w:i/>
          <w:sz w:val="28"/>
          <w:szCs w:val="28"/>
          <w:lang w:eastAsia="en-US"/>
        </w:rPr>
        <w:t xml:space="preserve"> Прикладная механика»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BF151C" w:rsidRPr="00BF151C" w:rsidRDefault="00BF151C" w:rsidP="00BF151C">
      <w:pPr>
        <w:suppressAutoHyphens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Уровень высшего образования</w:t>
      </w:r>
    </w:p>
    <w:p w:rsidR="00BF151C" w:rsidRPr="00BF151C" w:rsidRDefault="00BF151C" w:rsidP="00BF151C">
      <w:pPr>
        <w:suppressAutoHyphens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БАКАЛАВРИАТ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Направление подготовки</w:t>
      </w:r>
    </w:p>
    <w:p w:rsidR="00A32831" w:rsidRPr="00A32831" w:rsidRDefault="00A32831" w:rsidP="00A32831">
      <w:pPr>
        <w:pStyle w:val="ReportHead"/>
        <w:suppressAutoHyphens/>
        <w:rPr>
          <w:i/>
          <w:szCs w:val="28"/>
          <w:u w:val="single"/>
        </w:rPr>
      </w:pPr>
      <w:r w:rsidRPr="00A32831">
        <w:rPr>
          <w:i/>
          <w:szCs w:val="28"/>
          <w:u w:val="single"/>
        </w:rPr>
        <w:t>19.03.04 Технология продукции и организация общественного питания</w:t>
      </w:r>
    </w:p>
    <w:p w:rsidR="00BF151C" w:rsidRPr="00BF151C" w:rsidRDefault="00A32831" w:rsidP="00A32831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BF151C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BF151C" w:rsidRPr="00BF151C">
        <w:rPr>
          <w:rFonts w:eastAsia="Calibri"/>
          <w:sz w:val="28"/>
          <w:szCs w:val="28"/>
          <w:vertAlign w:val="superscript"/>
          <w:lang w:eastAsia="en-US"/>
        </w:rPr>
        <w:t>(код и наименование направления подготовки)</w:t>
      </w:r>
    </w:p>
    <w:p w:rsidR="00BF151C" w:rsidRPr="00BF151C" w:rsidRDefault="00BF151C" w:rsidP="00BF151C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BF151C">
        <w:rPr>
          <w:rFonts w:eastAsia="Calibri"/>
          <w:i/>
          <w:sz w:val="28"/>
          <w:szCs w:val="28"/>
          <w:u w:val="single"/>
          <w:lang w:eastAsia="en-US"/>
        </w:rPr>
        <w:t>Общий профиль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BF151C">
        <w:rPr>
          <w:rFonts w:eastAsia="Calibri"/>
          <w:sz w:val="28"/>
          <w:szCs w:val="28"/>
          <w:vertAlign w:val="superscript"/>
          <w:lang w:eastAsia="en-US"/>
        </w:rPr>
        <w:t xml:space="preserve"> (наименование направленности (профиля) образовательной программы)</w:t>
      </w:r>
    </w:p>
    <w:p w:rsidR="00BF151C" w:rsidRPr="00BF151C" w:rsidRDefault="00BF151C" w:rsidP="00BF151C">
      <w:pPr>
        <w:suppressAutoHyphens/>
        <w:spacing w:before="120"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Тип образовательной программы</w:t>
      </w:r>
    </w:p>
    <w:p w:rsidR="00BF151C" w:rsidRPr="00BF151C" w:rsidRDefault="00BF151C" w:rsidP="00BF151C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BF151C">
        <w:rPr>
          <w:rFonts w:eastAsia="Calibri"/>
          <w:i/>
          <w:sz w:val="28"/>
          <w:szCs w:val="28"/>
          <w:u w:val="single"/>
          <w:lang w:eastAsia="en-US"/>
        </w:rPr>
        <w:t xml:space="preserve">Программа </w:t>
      </w:r>
      <w:proofErr w:type="gramStart"/>
      <w:r w:rsidRPr="00BF151C">
        <w:rPr>
          <w:rFonts w:eastAsia="Calibri"/>
          <w:i/>
          <w:sz w:val="28"/>
          <w:szCs w:val="28"/>
          <w:u w:val="single"/>
          <w:lang w:eastAsia="en-US"/>
        </w:rPr>
        <w:t>академического</w:t>
      </w:r>
      <w:proofErr w:type="gramEnd"/>
      <w:r w:rsidRPr="00BF151C">
        <w:rPr>
          <w:rFonts w:eastAsia="Calibri"/>
          <w:i/>
          <w:sz w:val="28"/>
          <w:szCs w:val="28"/>
          <w:u w:val="single"/>
          <w:lang w:eastAsia="en-US"/>
        </w:rPr>
        <w:t xml:space="preserve"> бакалавриата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Квалификация</w:t>
      </w:r>
    </w:p>
    <w:p w:rsidR="00BF151C" w:rsidRPr="00BF151C" w:rsidRDefault="00BF151C" w:rsidP="00BF151C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BF151C">
        <w:rPr>
          <w:rFonts w:eastAsia="Calibri"/>
          <w:i/>
          <w:sz w:val="28"/>
          <w:szCs w:val="28"/>
          <w:u w:val="single"/>
          <w:lang w:eastAsia="en-US"/>
        </w:rPr>
        <w:t>Бакалавр</w:t>
      </w:r>
    </w:p>
    <w:p w:rsidR="00BF151C" w:rsidRPr="00BF151C" w:rsidRDefault="00BF151C" w:rsidP="00BF151C">
      <w:pPr>
        <w:suppressAutoHyphens/>
        <w:spacing w:before="120"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Форма обучения</w:t>
      </w:r>
    </w:p>
    <w:p w:rsidR="00126A45" w:rsidRPr="00126A45" w:rsidRDefault="00126A45" w:rsidP="00126A45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126A45">
        <w:rPr>
          <w:rFonts w:eastAsia="Calibri"/>
          <w:i/>
          <w:sz w:val="28"/>
          <w:szCs w:val="28"/>
          <w:u w:val="single"/>
          <w:lang w:eastAsia="en-US"/>
        </w:rPr>
        <w:t>Заочная</w:t>
      </w:r>
    </w:p>
    <w:p w:rsidR="001A4A80" w:rsidRPr="00126A45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Default="001A4A80" w:rsidP="001A4A80">
      <w:pPr>
        <w:pStyle w:val="ReportHead"/>
        <w:suppressAutoHyphens/>
        <w:rPr>
          <w:szCs w:val="28"/>
        </w:rPr>
      </w:pPr>
    </w:p>
    <w:p w:rsidR="00374976" w:rsidRDefault="00374976" w:rsidP="001A4A80">
      <w:pPr>
        <w:pStyle w:val="ReportHead"/>
        <w:suppressAutoHyphens/>
        <w:rPr>
          <w:szCs w:val="28"/>
        </w:rPr>
      </w:pPr>
    </w:p>
    <w:p w:rsidR="00374976" w:rsidRPr="0042524D" w:rsidRDefault="00374976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  <w:sectPr w:rsidR="001A4A80" w:rsidRPr="0042524D" w:rsidSect="00C22F5A">
          <w:pgSz w:w="11906" w:h="16838"/>
          <w:pgMar w:top="510" w:right="567" w:bottom="510" w:left="851" w:header="0" w:footer="510" w:gutter="0"/>
          <w:cols w:space="708"/>
          <w:docGrid w:linePitch="360"/>
        </w:sectPr>
      </w:pPr>
      <w:r w:rsidRPr="0042524D">
        <w:rPr>
          <w:szCs w:val="28"/>
        </w:rPr>
        <w:t xml:space="preserve">Год набора </w:t>
      </w:r>
      <w:r w:rsidRPr="00412577">
        <w:rPr>
          <w:szCs w:val="28"/>
        </w:rPr>
        <w:t>20</w:t>
      </w:r>
      <w:r w:rsidR="005565A7">
        <w:rPr>
          <w:szCs w:val="28"/>
        </w:rPr>
        <w:t>20</w:t>
      </w:r>
    </w:p>
    <w:p w:rsidR="001A4A80" w:rsidRPr="0042524D" w:rsidRDefault="001A4A80" w:rsidP="001A4A80">
      <w:pPr>
        <w:jc w:val="both"/>
        <w:rPr>
          <w:rFonts w:eastAsia="Calibri"/>
          <w:sz w:val="28"/>
          <w:szCs w:val="28"/>
        </w:rPr>
      </w:pPr>
      <w:bookmarkStart w:id="0" w:name="BookmarkTestIsMustDelChr13"/>
      <w:bookmarkEnd w:id="0"/>
    </w:p>
    <w:p w:rsidR="00572BE1" w:rsidRPr="0042524D" w:rsidRDefault="001A4A80" w:rsidP="001A4A80">
      <w:pPr>
        <w:jc w:val="both"/>
        <w:rPr>
          <w:rFonts w:eastAsia="Calibri"/>
          <w:sz w:val="28"/>
          <w:szCs w:val="28"/>
        </w:rPr>
      </w:pPr>
      <w:r w:rsidRPr="0042524D">
        <w:rPr>
          <w:rFonts w:eastAsia="Calibri"/>
          <w:sz w:val="28"/>
          <w:szCs w:val="28"/>
        </w:rPr>
        <w:t>Методические указания рассмотрены и одобрены на заседании кафедры</w:t>
      </w:r>
    </w:p>
    <w:p w:rsidR="00572BE1" w:rsidRPr="0042524D" w:rsidRDefault="00572BE1" w:rsidP="001A4A80">
      <w:pPr>
        <w:jc w:val="both"/>
        <w:rPr>
          <w:rFonts w:eastAsia="Calibri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9608D" w:rsidRPr="00412577" w:rsidTr="0029608D">
        <w:tc>
          <w:tcPr>
            <w:tcW w:w="9571" w:type="dxa"/>
          </w:tcPr>
          <w:p w:rsidR="0029608D" w:rsidRPr="0018555F" w:rsidRDefault="0018555F" w:rsidP="0029608D">
            <w:pPr>
              <w:pStyle w:val="ReportHead"/>
              <w:tabs>
                <w:tab w:val="left" w:pos="10432"/>
              </w:tabs>
              <w:suppressAutoHyphens/>
              <w:rPr>
                <w:rFonts w:eastAsia="Calibri"/>
                <w:szCs w:val="28"/>
              </w:rPr>
            </w:pPr>
            <w:r w:rsidRPr="0018555F">
              <w:rPr>
                <w:szCs w:val="28"/>
              </w:rPr>
              <w:t>механики материалов, конструкций и машин</w:t>
            </w:r>
          </w:p>
        </w:tc>
      </w:tr>
      <w:tr w:rsidR="0029608D" w:rsidRPr="00412577" w:rsidTr="0029608D">
        <w:tc>
          <w:tcPr>
            <w:tcW w:w="9571" w:type="dxa"/>
          </w:tcPr>
          <w:p w:rsidR="0029608D" w:rsidRPr="00412577" w:rsidRDefault="0029608D" w:rsidP="0029608D">
            <w:pPr>
              <w:pStyle w:val="ReportHead"/>
              <w:tabs>
                <w:tab w:val="left" w:pos="10432"/>
              </w:tabs>
              <w:suppressAutoHyphens/>
              <w:rPr>
                <w:i/>
                <w:szCs w:val="28"/>
                <w:vertAlign w:val="superscript"/>
              </w:rPr>
            </w:pPr>
            <w:r w:rsidRPr="00412577">
              <w:rPr>
                <w:i/>
                <w:szCs w:val="28"/>
                <w:vertAlign w:val="superscript"/>
              </w:rPr>
              <w:t>наименование кафедры</w:t>
            </w:r>
          </w:p>
        </w:tc>
      </w:tr>
    </w:tbl>
    <w:p w:rsidR="0029608D" w:rsidRPr="00412577" w:rsidRDefault="0029608D" w:rsidP="001A4A80">
      <w:pPr>
        <w:jc w:val="both"/>
        <w:rPr>
          <w:rFonts w:eastAsia="Calibri"/>
          <w:sz w:val="28"/>
          <w:szCs w:val="28"/>
        </w:rPr>
      </w:pPr>
    </w:p>
    <w:p w:rsidR="00572BE1" w:rsidRPr="00412577" w:rsidRDefault="00572BE1" w:rsidP="001A4A80">
      <w:pPr>
        <w:jc w:val="both"/>
        <w:rPr>
          <w:rFonts w:eastAsia="Calibri"/>
          <w:sz w:val="28"/>
          <w:szCs w:val="28"/>
        </w:rPr>
      </w:pPr>
    </w:p>
    <w:p w:rsidR="005565A7" w:rsidRPr="00174562" w:rsidRDefault="005565A7" w:rsidP="005565A7">
      <w:pPr>
        <w:tabs>
          <w:tab w:val="left" w:pos="10432"/>
        </w:tabs>
        <w:suppressAutoHyphens/>
        <w:jc w:val="both"/>
      </w:pPr>
      <w:r w:rsidRPr="00174562">
        <w:t xml:space="preserve">протокол № </w:t>
      </w:r>
      <w:r w:rsidRPr="00174562">
        <w:rPr>
          <w:u w:val="single"/>
        </w:rPr>
        <w:t>15</w:t>
      </w:r>
      <w:r w:rsidRPr="00174562">
        <w:t xml:space="preserve"> от "</w:t>
      </w:r>
      <w:r w:rsidRPr="00174562">
        <w:rPr>
          <w:u w:val="single"/>
        </w:rPr>
        <w:t>18</w:t>
      </w:r>
      <w:r w:rsidRPr="00174562">
        <w:t>" февраля  20</w:t>
      </w:r>
      <w:r w:rsidRPr="00174562">
        <w:rPr>
          <w:u w:val="single"/>
        </w:rPr>
        <w:t>20</w:t>
      </w:r>
      <w:r w:rsidRPr="00174562">
        <w:t xml:space="preserve"> г.</w:t>
      </w:r>
    </w:p>
    <w:p w:rsidR="00945B3E" w:rsidRPr="00412577" w:rsidRDefault="00945B3E" w:rsidP="00945B3E">
      <w:pPr>
        <w:pStyle w:val="ReportHead"/>
        <w:tabs>
          <w:tab w:val="left" w:pos="10432"/>
        </w:tabs>
        <w:suppressAutoHyphens/>
        <w:jc w:val="both"/>
        <w:rPr>
          <w:szCs w:val="28"/>
        </w:rPr>
      </w:pPr>
    </w:p>
    <w:p w:rsidR="00572BE1" w:rsidRPr="00412577" w:rsidRDefault="00572BE1" w:rsidP="00572BE1">
      <w:pPr>
        <w:pStyle w:val="ReportHead"/>
        <w:tabs>
          <w:tab w:val="left" w:pos="10432"/>
        </w:tabs>
        <w:suppressAutoHyphens/>
        <w:jc w:val="both"/>
        <w:rPr>
          <w:szCs w:val="28"/>
        </w:rPr>
      </w:pPr>
    </w:p>
    <w:tbl>
      <w:tblPr>
        <w:tblStyle w:val="ae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52"/>
        <w:gridCol w:w="3191"/>
      </w:tblGrid>
      <w:tr w:rsidR="00E66836" w:rsidRPr="00111DBF" w:rsidTr="00E66836">
        <w:tc>
          <w:tcPr>
            <w:tcW w:w="4928" w:type="dxa"/>
            <w:tcBorders>
              <w:top w:val="nil"/>
              <w:left w:val="nil"/>
              <w:bottom w:val="single" w:sz="4" w:space="0" w:color="auto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  <w:r w:rsidRPr="00412577">
              <w:rPr>
                <w:szCs w:val="28"/>
              </w:rPr>
              <w:t>Заведующий кафедрой</w:t>
            </w:r>
          </w:p>
          <w:p w:rsidR="0018555F" w:rsidRDefault="0018555F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  <w:r w:rsidRPr="0018555F">
              <w:rPr>
                <w:szCs w:val="28"/>
              </w:rPr>
              <w:t xml:space="preserve">механики материалов, </w:t>
            </w:r>
          </w:p>
          <w:p w:rsidR="00E66836" w:rsidRPr="00412577" w:rsidRDefault="0018555F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  <w:r w:rsidRPr="0018555F">
              <w:rPr>
                <w:szCs w:val="28"/>
              </w:rPr>
              <w:t>конструкций и машин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nil"/>
              <w:bottom w:val="single" w:sz="4" w:space="0" w:color="auto"/>
              <w:right w:val="nil"/>
            </w:tcBorders>
          </w:tcPr>
          <w:p w:rsidR="00126A45" w:rsidRPr="00111DBF" w:rsidRDefault="00126A45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111DBF">
              <w:rPr>
                <w:szCs w:val="28"/>
              </w:rPr>
              <w:t xml:space="preserve">              </w:t>
            </w:r>
          </w:p>
          <w:p w:rsidR="0018555F" w:rsidRDefault="0018555F" w:rsidP="00E66836">
            <w:pPr>
              <w:pStyle w:val="ReportHead"/>
              <w:tabs>
                <w:tab w:val="left" w:pos="10432"/>
              </w:tabs>
              <w:suppressAutoHyphens/>
              <w:rPr>
                <w:rFonts w:eastAsia="Times New Roman"/>
                <w:szCs w:val="28"/>
                <w:lang w:eastAsia="ru-RU"/>
              </w:rPr>
            </w:pPr>
          </w:p>
          <w:p w:rsidR="00E66836" w:rsidRPr="00111DBF" w:rsidRDefault="00111DBF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111DBF">
              <w:rPr>
                <w:rFonts w:eastAsia="Times New Roman"/>
                <w:szCs w:val="28"/>
                <w:lang w:eastAsia="ru-RU"/>
              </w:rPr>
              <w:t>Е.В. Пояркова</w:t>
            </w:r>
          </w:p>
        </w:tc>
      </w:tr>
      <w:tr w:rsidR="00E66836" w:rsidRPr="00412577" w:rsidTr="00E66836">
        <w:tc>
          <w:tcPr>
            <w:tcW w:w="4928" w:type="dxa"/>
            <w:tcBorders>
              <w:left w:val="nil"/>
              <w:bottom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наименование кафедры</w:t>
            </w:r>
          </w:p>
        </w:tc>
        <w:tc>
          <w:tcPr>
            <w:tcW w:w="1452" w:type="dxa"/>
            <w:tcBorders>
              <w:bottom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расшифровка подписи</w:t>
            </w:r>
          </w:p>
        </w:tc>
      </w:tr>
      <w:tr w:rsidR="00E66836" w:rsidRPr="00412577" w:rsidTr="00E66836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nil"/>
              <w:bottom w:val="nil"/>
              <w:right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</w:tr>
      <w:tr w:rsidR="00E66836" w:rsidRPr="00412577" w:rsidTr="00E66836">
        <w:tc>
          <w:tcPr>
            <w:tcW w:w="4928" w:type="dxa"/>
            <w:tcBorders>
              <w:top w:val="nil"/>
              <w:left w:val="nil"/>
              <w:bottom w:val="single" w:sz="4" w:space="0" w:color="auto"/>
            </w:tcBorders>
          </w:tcPr>
          <w:p w:rsidR="00E66836" w:rsidRPr="00412577" w:rsidRDefault="004151FE" w:rsidP="00E66836">
            <w:pPr>
              <w:pStyle w:val="ReportHead"/>
              <w:tabs>
                <w:tab w:val="center" w:pos="6378"/>
                <w:tab w:val="left" w:pos="10432"/>
              </w:tabs>
              <w:suppressAutoHyphens/>
              <w:jc w:val="both"/>
              <w:rPr>
                <w:i/>
                <w:szCs w:val="28"/>
              </w:rPr>
            </w:pPr>
            <w:r w:rsidRPr="00412577">
              <w:rPr>
                <w:i/>
                <w:szCs w:val="28"/>
              </w:rPr>
              <w:t>Состави</w:t>
            </w:r>
            <w:r w:rsidR="00E66836" w:rsidRPr="00412577">
              <w:rPr>
                <w:i/>
                <w:szCs w:val="28"/>
              </w:rPr>
              <w:t>тели:</w:t>
            </w:r>
          </w:p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  <w:r w:rsidRPr="00412577">
              <w:rPr>
                <w:szCs w:val="28"/>
              </w:rPr>
              <w:t xml:space="preserve">Доцент кафедры </w:t>
            </w:r>
            <w:r w:rsidR="0018555F" w:rsidRPr="0018555F">
              <w:rPr>
                <w:szCs w:val="28"/>
              </w:rPr>
              <w:t>механики материалов, конструкций и машин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nil"/>
              <w:bottom w:val="single" w:sz="4" w:space="0" w:color="auto"/>
              <w:right w:val="nil"/>
            </w:tcBorders>
          </w:tcPr>
          <w:p w:rsidR="00412577" w:rsidRDefault="00412577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</w:p>
          <w:p w:rsidR="0018555F" w:rsidRDefault="0018555F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</w:p>
          <w:p w:rsidR="00E66836" w:rsidRPr="00412577" w:rsidRDefault="00412577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>
              <w:rPr>
                <w:szCs w:val="28"/>
              </w:rPr>
              <w:t>Г.А.</w:t>
            </w:r>
            <w:r w:rsidR="000F0FEC">
              <w:rPr>
                <w:szCs w:val="28"/>
              </w:rPr>
              <w:t xml:space="preserve"> </w:t>
            </w:r>
            <w:r>
              <w:rPr>
                <w:szCs w:val="28"/>
              </w:rPr>
              <w:t>Клещарева</w:t>
            </w:r>
          </w:p>
        </w:tc>
      </w:tr>
      <w:tr w:rsidR="00E66836" w:rsidRPr="00412577" w:rsidTr="0029608D">
        <w:trPr>
          <w:trHeight w:val="339"/>
        </w:trPr>
        <w:tc>
          <w:tcPr>
            <w:tcW w:w="4928" w:type="dxa"/>
            <w:tcBorders>
              <w:left w:val="nil"/>
              <w:bottom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должность</w:t>
            </w:r>
          </w:p>
        </w:tc>
        <w:tc>
          <w:tcPr>
            <w:tcW w:w="1452" w:type="dxa"/>
            <w:tcBorders>
              <w:bottom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расшифровка подписи</w:t>
            </w:r>
          </w:p>
        </w:tc>
      </w:tr>
      <w:tr w:rsidR="00E66836" w:rsidRPr="00412577" w:rsidTr="00E66836">
        <w:tc>
          <w:tcPr>
            <w:tcW w:w="4928" w:type="dxa"/>
            <w:tcBorders>
              <w:top w:val="nil"/>
              <w:left w:val="nil"/>
              <w:bottom w:val="single" w:sz="4" w:space="0" w:color="auto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nil"/>
              <w:bottom w:val="single" w:sz="4" w:space="0" w:color="auto"/>
              <w:right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</w:tr>
      <w:tr w:rsidR="00E66836" w:rsidRPr="0042524D" w:rsidTr="00E66836">
        <w:tc>
          <w:tcPr>
            <w:tcW w:w="4928" w:type="dxa"/>
            <w:tcBorders>
              <w:left w:val="nil"/>
              <w:bottom w:val="nil"/>
            </w:tcBorders>
          </w:tcPr>
          <w:p w:rsidR="00E66836" w:rsidRPr="00412577" w:rsidRDefault="00E66836" w:rsidP="00C61F48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</w:p>
        </w:tc>
        <w:tc>
          <w:tcPr>
            <w:tcW w:w="1452" w:type="dxa"/>
            <w:tcBorders>
              <w:bottom w:val="nil"/>
            </w:tcBorders>
          </w:tcPr>
          <w:p w:rsidR="00E66836" w:rsidRPr="00412577" w:rsidRDefault="00E66836" w:rsidP="00C61F48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E66836" w:rsidRPr="00412577" w:rsidRDefault="00E66836" w:rsidP="00C61F48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</w:p>
        </w:tc>
      </w:tr>
    </w:tbl>
    <w:p w:rsidR="00E66836" w:rsidRPr="0042524D" w:rsidRDefault="00E66836" w:rsidP="00572BE1">
      <w:pPr>
        <w:pStyle w:val="ReportHead"/>
        <w:tabs>
          <w:tab w:val="left" w:pos="10432"/>
        </w:tabs>
        <w:suppressAutoHyphens/>
        <w:jc w:val="both"/>
        <w:rPr>
          <w:szCs w:val="28"/>
          <w:highlight w:val="yellow"/>
        </w:rPr>
      </w:pPr>
    </w:p>
    <w:p w:rsidR="00E66836" w:rsidRPr="0042524D" w:rsidRDefault="00E66836" w:rsidP="00572BE1">
      <w:pPr>
        <w:pStyle w:val="ReportHead"/>
        <w:tabs>
          <w:tab w:val="left" w:pos="10432"/>
        </w:tabs>
        <w:suppressAutoHyphens/>
        <w:jc w:val="both"/>
        <w:rPr>
          <w:szCs w:val="28"/>
          <w:highlight w:val="yellow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775F92" w:rsidRPr="0042524D" w:rsidRDefault="00775F92" w:rsidP="001A4A80">
      <w:pPr>
        <w:jc w:val="both"/>
        <w:rPr>
          <w:snapToGrid w:val="0"/>
          <w:sz w:val="28"/>
          <w:szCs w:val="28"/>
        </w:rPr>
      </w:pPr>
    </w:p>
    <w:p w:rsidR="00775F92" w:rsidRPr="0042524D" w:rsidRDefault="00775F92" w:rsidP="001A4A80">
      <w:pPr>
        <w:jc w:val="both"/>
        <w:rPr>
          <w:snapToGrid w:val="0"/>
          <w:sz w:val="28"/>
          <w:szCs w:val="28"/>
        </w:rPr>
      </w:pPr>
    </w:p>
    <w:p w:rsidR="00775F92" w:rsidRPr="0042524D" w:rsidRDefault="00775F92" w:rsidP="001A4A80">
      <w:pPr>
        <w:jc w:val="both"/>
        <w:rPr>
          <w:snapToGrid w:val="0"/>
          <w:sz w:val="28"/>
          <w:szCs w:val="28"/>
        </w:rPr>
      </w:pPr>
    </w:p>
    <w:p w:rsidR="00775F92" w:rsidRPr="0042524D" w:rsidRDefault="00775F92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D45B0E" w:rsidRPr="0042524D" w:rsidRDefault="001A4A80" w:rsidP="00412577">
      <w:pPr>
        <w:pStyle w:val="ReportHead"/>
        <w:suppressAutoHyphens/>
        <w:spacing w:before="120"/>
        <w:jc w:val="both"/>
        <w:rPr>
          <w:szCs w:val="28"/>
        </w:rPr>
      </w:pPr>
      <w:r w:rsidRPr="0042524D">
        <w:rPr>
          <w:rFonts w:eastAsia="Calibri"/>
          <w:szCs w:val="28"/>
        </w:rPr>
        <w:t xml:space="preserve">Методические указания  является приложением к рабочей программе по дисциплине </w:t>
      </w:r>
      <w:r w:rsidR="0029608D" w:rsidRPr="00412577">
        <w:rPr>
          <w:rFonts w:eastAsia="Calibri"/>
          <w:szCs w:val="28"/>
        </w:rPr>
        <w:t>«</w:t>
      </w:r>
      <w:r w:rsidR="00807520" w:rsidRPr="00807520">
        <w:rPr>
          <w:szCs w:val="28"/>
        </w:rPr>
        <w:t>Прикладная механика</w:t>
      </w:r>
      <w:r w:rsidR="00412577" w:rsidRPr="00412577">
        <w:rPr>
          <w:szCs w:val="28"/>
        </w:rPr>
        <w:t>»</w:t>
      </w:r>
      <w:r w:rsidRPr="00412577">
        <w:rPr>
          <w:rFonts w:eastAsia="Calibri"/>
          <w:szCs w:val="28"/>
        </w:rPr>
        <w:t>, зарегистрированной</w:t>
      </w:r>
      <w:r w:rsidRPr="0042524D">
        <w:rPr>
          <w:rFonts w:eastAsia="Calibri"/>
          <w:szCs w:val="28"/>
        </w:rPr>
        <w:t xml:space="preserve"> в ЦИТ под учетным номером___________ </w:t>
      </w:r>
      <w:r w:rsidRPr="0042524D">
        <w:rPr>
          <w:szCs w:val="28"/>
        </w:rPr>
        <w:t xml:space="preserve"> </w:t>
      </w:r>
    </w:p>
    <w:p w:rsidR="00D45B0E" w:rsidRPr="0042524D" w:rsidRDefault="00D45B0E">
      <w:pPr>
        <w:spacing w:after="200" w:line="276" w:lineRule="auto"/>
        <w:rPr>
          <w:sz w:val="28"/>
          <w:szCs w:val="28"/>
        </w:rPr>
      </w:pPr>
      <w:r w:rsidRPr="0042524D"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88352822"/>
        <w:docPartObj>
          <w:docPartGallery w:val="Table of Contents"/>
          <w:docPartUnique/>
        </w:docPartObj>
      </w:sdtPr>
      <w:sdtEndPr/>
      <w:sdtContent>
        <w:p w:rsidR="003307B2" w:rsidRPr="0042524D" w:rsidRDefault="00C72CC3" w:rsidP="007819B4">
          <w:pPr>
            <w:pStyle w:val="a8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42524D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72CC3" w:rsidRPr="0042524D" w:rsidRDefault="00C72CC3" w:rsidP="007819B4">
          <w:pPr>
            <w:rPr>
              <w:sz w:val="28"/>
              <w:szCs w:val="28"/>
            </w:rPr>
          </w:pPr>
        </w:p>
        <w:p w:rsidR="00E85F81" w:rsidRPr="00E85F81" w:rsidRDefault="003307B2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C3DAF">
            <w:fldChar w:fldCharType="begin"/>
          </w:r>
          <w:r w:rsidRPr="00BC3DAF">
            <w:instrText xml:space="preserve"> TOC \o "1-3" \h \z \u </w:instrText>
          </w:r>
          <w:r w:rsidRPr="00BC3DAF">
            <w:fldChar w:fldCharType="separate"/>
          </w:r>
          <w:hyperlink w:anchor="_Toc21793316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1.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Планирование и организация времени, необходимого для изучения дисциплины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_Toc21793316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4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17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2.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Методические рекомендации по изучению дисциплины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_Toc21793317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4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18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3.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Подготовка к лекциям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_Toc21793318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5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19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4.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Самостоятельная работа студента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_Toc21793319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6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20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4.1.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Самостоятельная работа в аудиторное время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_Toc21793320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6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21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4.2.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Самостоятельная работа во внеаудиторное время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_Toc21793321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6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22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5.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Подготовка к выполнению индивидуального творческого  задания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_Toc21793322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7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23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6.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Подготовка к лабораторным занятиям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_Toc21793323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7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24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7.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Рекомендации по работе с литературой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_Toc21793324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8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25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8.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Подготовка к рубежному контролю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_Toc21793325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9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P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93326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9.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Подготовка к промежуточной аттестации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_Toc21793326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10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1" w:rsidRDefault="00A3283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793327" w:history="1"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10.</w:t>
            </w:r>
            <w:r w:rsidR="00E85F81" w:rsidRPr="00E85F81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85F81" w:rsidRPr="00E85F81">
              <w:rPr>
                <w:rStyle w:val="a9"/>
                <w:noProof/>
                <w:sz w:val="28"/>
                <w:szCs w:val="28"/>
                <w:lang w:bidi="or-IN"/>
              </w:rPr>
              <w:t>Портфолио</w:t>
            </w:r>
            <w:r w:rsidR="00E85F81" w:rsidRPr="00E85F81">
              <w:rPr>
                <w:noProof/>
                <w:webHidden/>
                <w:sz w:val="28"/>
                <w:szCs w:val="28"/>
              </w:rPr>
              <w:tab/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begin"/>
            </w:r>
            <w:r w:rsidR="00E85F81" w:rsidRPr="00E85F81">
              <w:rPr>
                <w:noProof/>
                <w:webHidden/>
                <w:sz w:val="28"/>
                <w:szCs w:val="28"/>
              </w:rPr>
              <w:instrText xml:space="preserve"> PAGEREF _Toc21793327 \h </w:instrText>
            </w:r>
            <w:r w:rsidR="00E85F81" w:rsidRPr="00E85F81">
              <w:rPr>
                <w:noProof/>
                <w:webHidden/>
                <w:sz w:val="28"/>
                <w:szCs w:val="28"/>
              </w:rPr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33093">
              <w:rPr>
                <w:noProof/>
                <w:webHidden/>
                <w:sz w:val="28"/>
                <w:szCs w:val="28"/>
              </w:rPr>
              <w:t>11</w:t>
            </w:r>
            <w:r w:rsidR="00E85F81" w:rsidRPr="00E85F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07B2" w:rsidRPr="00BC3DAF" w:rsidRDefault="003307B2" w:rsidP="008A489E">
          <w:pPr>
            <w:spacing w:line="360" w:lineRule="auto"/>
            <w:rPr>
              <w:sz w:val="28"/>
              <w:szCs w:val="28"/>
            </w:rPr>
          </w:pPr>
          <w:r w:rsidRPr="00BC3DAF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3307B2" w:rsidRPr="00BC3DAF" w:rsidRDefault="003307B2" w:rsidP="008A489E">
      <w:pPr>
        <w:spacing w:line="360" w:lineRule="auto"/>
        <w:rPr>
          <w:sz w:val="28"/>
          <w:szCs w:val="28"/>
        </w:rPr>
      </w:pPr>
      <w:r w:rsidRPr="00BC3DAF">
        <w:rPr>
          <w:sz w:val="28"/>
          <w:szCs w:val="28"/>
        </w:rPr>
        <w:br w:type="page"/>
      </w:r>
    </w:p>
    <w:p w:rsidR="00E85F81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jc w:val="both"/>
        <w:rPr>
          <w:rFonts w:ascii="Times New Roman" w:hAnsi="Times New Roman" w:cs="Times New Roman"/>
          <w:color w:val="auto"/>
          <w:lang w:bidi="or-IN"/>
        </w:rPr>
      </w:pPr>
      <w:bookmarkStart w:id="1" w:name="_Toc21788692"/>
      <w:bookmarkStart w:id="2" w:name="_Toc21793316"/>
      <w:r w:rsidRPr="0042524D">
        <w:rPr>
          <w:rFonts w:ascii="Times New Roman" w:hAnsi="Times New Roman" w:cs="Times New Roman"/>
          <w:color w:val="auto"/>
          <w:lang w:bidi="or-IN"/>
        </w:rPr>
        <w:lastRenderedPageBreak/>
        <w:t>Планирование и организация времени, необходимого для изучения дисциплины</w:t>
      </w:r>
      <w:bookmarkEnd w:id="1"/>
      <w:bookmarkEnd w:id="2"/>
    </w:p>
    <w:p w:rsidR="00E85F81" w:rsidRPr="005B5D5B" w:rsidRDefault="00E85F81" w:rsidP="00E85F81">
      <w:pPr>
        <w:rPr>
          <w:lang w:bidi="or-IN"/>
        </w:rPr>
      </w:pPr>
    </w:p>
    <w:p w:rsidR="00E85F81" w:rsidRPr="00412577" w:rsidRDefault="00E85F81" w:rsidP="00E85F81">
      <w:pPr>
        <w:pStyle w:val="ReportHead"/>
        <w:suppressAutoHyphens/>
        <w:spacing w:before="120"/>
        <w:ind w:firstLine="709"/>
        <w:jc w:val="both"/>
        <w:rPr>
          <w:szCs w:val="28"/>
          <w:lang w:bidi="or-IN"/>
        </w:rPr>
      </w:pPr>
      <w:r w:rsidRPr="00412577">
        <w:rPr>
          <w:szCs w:val="28"/>
          <w:lang w:bidi="or-IN"/>
        </w:rPr>
        <w:t xml:space="preserve">Важным условием успешного освоения дисциплины </w:t>
      </w:r>
      <w:r w:rsidRPr="00412577">
        <w:rPr>
          <w:rFonts w:eastAsia="Calibri"/>
          <w:szCs w:val="28"/>
        </w:rPr>
        <w:t>«</w:t>
      </w:r>
      <w:r w:rsidRPr="005B5D5B">
        <w:rPr>
          <w:szCs w:val="28"/>
        </w:rPr>
        <w:t>Прикладная механика</w:t>
      </w:r>
      <w:r w:rsidRPr="00412577">
        <w:rPr>
          <w:szCs w:val="28"/>
        </w:rPr>
        <w:t>»</w:t>
      </w:r>
      <w:r>
        <w:rPr>
          <w:szCs w:val="28"/>
        </w:rPr>
        <w:t xml:space="preserve"> </w:t>
      </w:r>
      <w:r w:rsidRPr="00412577">
        <w:rPr>
          <w:szCs w:val="28"/>
          <w:lang w:bidi="or-IN"/>
        </w:rPr>
        <w:t xml:space="preserve">обучающимися Оренбургского государственного университета (далее – Университета) направления подготовки </w:t>
      </w:r>
      <w:r w:rsidRPr="005B5D5B">
        <w:rPr>
          <w:szCs w:val="28"/>
        </w:rPr>
        <w:t>19.03.0</w:t>
      </w:r>
      <w:r w:rsidR="00A32831">
        <w:rPr>
          <w:szCs w:val="28"/>
        </w:rPr>
        <w:t>4</w:t>
      </w:r>
      <w:r w:rsidRPr="005B5D5B">
        <w:rPr>
          <w:szCs w:val="28"/>
        </w:rPr>
        <w:t xml:space="preserve"> </w:t>
      </w:r>
      <w:r>
        <w:rPr>
          <w:szCs w:val="28"/>
        </w:rPr>
        <w:t xml:space="preserve"> </w:t>
      </w:r>
      <w:r w:rsidR="00A32831" w:rsidRPr="00A32831">
        <w:rPr>
          <w:szCs w:val="28"/>
        </w:rPr>
        <w:t xml:space="preserve">Технология продукции и организация общественного питания </w:t>
      </w:r>
      <w:bookmarkStart w:id="3" w:name="_GoBack"/>
      <w:bookmarkEnd w:id="3"/>
      <w:r w:rsidRPr="00412577">
        <w:rPr>
          <w:szCs w:val="28"/>
          <w:lang w:bidi="or-IN"/>
        </w:rPr>
        <w:t xml:space="preserve">(профиль – </w:t>
      </w:r>
      <w:r w:rsidRPr="005B5D5B">
        <w:rPr>
          <w:szCs w:val="28"/>
        </w:rPr>
        <w:t>Общий профиль</w:t>
      </w:r>
      <w:r w:rsidRPr="00412577">
        <w:rPr>
          <w:szCs w:val="28"/>
          <w:lang w:bidi="or-IN"/>
        </w:rPr>
        <w:t xml:space="preserve">) является создание системы правильной организации труда, позволяющей распределить учебную нагрузку равномерно в соответствии с графиком образовательного процесса. Большую помощь в этом может оказать составление плана работы на семестр, месяц, неделю, день. Его наличие позволит подчинить свободное время целям учебы, трудиться более успешно и эффективно. С вечера всегда надо распределять работу на завтрашний день. В конце каждого дня целесообразно подвести итог работы: тщательно проверить, все ли выполнено по намеченному плану, не было ли каких-либо отступлений, а если были, по какой причине они произошли. Нужно осуществлять самоконтроль, который является необходимым условием успешной учебы. Если что-то осталось невыполненным, необходимо изыскать время для завершения этой части работы, не уменьшая объема недельного плана.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Все задания, вынесенные на самостоятельную работу, рекомендуется выполнять непосредственно после соответствующей темы лекционного курса. Это способствует лучшему усвоению материала, позволяет своевременно выявить и устранить «пробелы» в знаниях, систематизировать ранее пройденный материал, на его основе приступить к овладению новыми знаниями и навыками.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 xml:space="preserve">Система университетского обучения основывается на рациональном сочетании нескольких видов учебных занятий (в первую очередь, лекций и </w:t>
      </w:r>
      <w:r w:rsidRPr="00412577">
        <w:rPr>
          <w:sz w:val="28"/>
          <w:szCs w:val="28"/>
          <w:lang w:bidi="or-IN"/>
        </w:rPr>
        <w:t>практических</w:t>
      </w:r>
      <w:r w:rsidRPr="0042524D">
        <w:rPr>
          <w:sz w:val="28"/>
          <w:szCs w:val="28"/>
          <w:lang w:bidi="or-IN"/>
        </w:rPr>
        <w:t xml:space="preserve"> занятий), работа на которых обладает определенной спецификой.</w:t>
      </w:r>
    </w:p>
    <w:p w:rsidR="00E85F81" w:rsidRPr="0042524D" w:rsidRDefault="00E85F81" w:rsidP="00E85F81">
      <w:pPr>
        <w:ind w:firstLine="709"/>
        <w:jc w:val="both"/>
        <w:rPr>
          <w:rStyle w:val="a9"/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При организации обучения следует учитывать рекомендации, изложенные на сайте Университета в разделе «СТУДЕНТУ»</w:t>
      </w:r>
      <w:r w:rsidRPr="0042524D">
        <w:rPr>
          <w:sz w:val="28"/>
          <w:szCs w:val="28"/>
        </w:rPr>
        <w:t xml:space="preserve"> </w:t>
      </w:r>
      <w:hyperlink r:id="rId9" w:history="1">
        <w:r w:rsidRPr="0042524D">
          <w:rPr>
            <w:rStyle w:val="a9"/>
            <w:sz w:val="28"/>
            <w:szCs w:val="28"/>
            <w:lang w:bidi="or-IN"/>
          </w:rPr>
          <w:t>http://www.osu.ru/doc/1302</w:t>
        </w:r>
      </w:hyperlink>
      <w:r w:rsidRPr="0042524D">
        <w:rPr>
          <w:rStyle w:val="a9"/>
          <w:sz w:val="28"/>
          <w:szCs w:val="28"/>
          <w:lang w:bidi="or-IN"/>
        </w:rPr>
        <w:t>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</w:p>
    <w:p w:rsidR="00E85F81" w:rsidRPr="0042524D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r w:rsidRPr="0042524D">
        <w:rPr>
          <w:rFonts w:ascii="Times New Roman" w:hAnsi="Times New Roman" w:cs="Times New Roman"/>
          <w:color w:val="auto"/>
          <w:lang w:bidi="or-IN"/>
        </w:rPr>
        <w:t xml:space="preserve"> </w:t>
      </w:r>
      <w:bookmarkStart w:id="4" w:name="_Toc21788693"/>
      <w:bookmarkStart w:id="5" w:name="_Toc21793317"/>
      <w:r w:rsidRPr="0042524D">
        <w:rPr>
          <w:rFonts w:ascii="Times New Roman" w:hAnsi="Times New Roman" w:cs="Times New Roman"/>
          <w:color w:val="auto"/>
          <w:lang w:bidi="or-IN"/>
        </w:rPr>
        <w:t>Методические рекомендации по изучению дисциплины</w:t>
      </w:r>
      <w:bookmarkEnd w:id="4"/>
      <w:bookmarkEnd w:id="5"/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524D">
        <w:rPr>
          <w:sz w:val="28"/>
          <w:szCs w:val="28"/>
        </w:rPr>
        <w:t>Обучающимся</w:t>
      </w:r>
      <w:proofErr w:type="gramEnd"/>
      <w:r w:rsidRPr="0042524D">
        <w:rPr>
          <w:sz w:val="28"/>
          <w:szCs w:val="28"/>
        </w:rPr>
        <w:t xml:space="preserve"> необходимо посещать аудиторные лекционные и </w:t>
      </w:r>
      <w:r w:rsidRPr="00412577">
        <w:rPr>
          <w:sz w:val="28"/>
          <w:szCs w:val="28"/>
        </w:rPr>
        <w:t>практические</w:t>
      </w:r>
      <w:r w:rsidRPr="0042524D">
        <w:rPr>
          <w:sz w:val="28"/>
          <w:szCs w:val="28"/>
        </w:rPr>
        <w:t xml:space="preserve"> занятия, соблюдать график выполнения лабораторных работ, а также активно, систематически осуществлять самостоятельную работу. </w:t>
      </w: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Перед изучением </w:t>
      </w:r>
      <w:proofErr w:type="gramStart"/>
      <w:r w:rsidRPr="0042524D">
        <w:rPr>
          <w:sz w:val="28"/>
          <w:szCs w:val="28"/>
        </w:rPr>
        <w:t>дисциплины</w:t>
      </w:r>
      <w:proofErr w:type="gramEnd"/>
      <w:r w:rsidRPr="0042524D">
        <w:rPr>
          <w:sz w:val="28"/>
          <w:szCs w:val="28"/>
        </w:rPr>
        <w:t xml:space="preserve"> обучающимся необходимо ознакомиться: 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 содержанием рабочей программы дисциплины (далее - РПД), с целями и задачами дисциплины, ее связями с другими дисциплинами образовательной программы;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с основной и дополнительной литературой, в частности с методическими разработками по данной дисциплине, имеющимися на образовательном портале и сайте кафедры, в том числе рекомендуется составить план изучения литературы; 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 графиком консультаций преподавателей кафедры;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 видами самостоятельной работы.</w:t>
      </w: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42524D">
        <w:rPr>
          <w:sz w:val="28"/>
          <w:szCs w:val="28"/>
        </w:rPr>
        <w:t xml:space="preserve"> рабочей программой дисциплины все обучающиеся могут ознакомиться с помощью сервиса Электронной информационно-образовательной среды (ЭИОС), </w:t>
      </w:r>
      <w:r w:rsidRPr="0042524D">
        <w:rPr>
          <w:sz w:val="28"/>
          <w:szCs w:val="28"/>
        </w:rPr>
        <w:lastRenderedPageBreak/>
        <w:t xml:space="preserve">обеспечивающей доступ к электронным информационным и образовательным ресурсам: </w:t>
      </w:r>
      <w:hyperlink r:id="rId10" w:history="1">
        <w:r w:rsidRPr="0042524D">
          <w:rPr>
            <w:rStyle w:val="a9"/>
            <w:sz w:val="28"/>
            <w:szCs w:val="28"/>
          </w:rPr>
          <w:t>http://www.osu.ru/doc/2763</w:t>
        </w:r>
      </w:hyperlink>
      <w:r w:rsidRPr="0042524D">
        <w:rPr>
          <w:rStyle w:val="a9"/>
          <w:sz w:val="28"/>
          <w:szCs w:val="28"/>
        </w:rPr>
        <w:t>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При этом всем студентам, изучающим дисциплину, рекомендуется изучить материалы, касающиеся дисциплины, на следующих информационно-электронных источниках: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− сайт научной библиотеки Университета: </w:t>
      </w:r>
      <w:hyperlink r:id="rId11" w:history="1">
        <w:r w:rsidRPr="0042524D">
          <w:rPr>
            <w:rStyle w:val="a9"/>
            <w:sz w:val="28"/>
            <w:szCs w:val="28"/>
          </w:rPr>
          <w:t>http://artlib.osu.ru/site_new/</w:t>
        </w:r>
      </w:hyperlink>
      <w:r w:rsidRPr="0042524D">
        <w:rPr>
          <w:rStyle w:val="a9"/>
          <w:sz w:val="28"/>
          <w:szCs w:val="28"/>
        </w:rPr>
        <w:t>;</w:t>
      </w:r>
    </w:p>
    <w:p w:rsidR="00E85F81" w:rsidRDefault="00E85F81" w:rsidP="00E85F8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524D">
        <w:rPr>
          <w:sz w:val="28"/>
          <w:szCs w:val="28"/>
        </w:rPr>
        <w:t xml:space="preserve">− страница кафедры на сайте Университета: </w:t>
      </w:r>
      <w:hyperlink r:id="rId12" w:history="1">
        <w:r w:rsidRPr="0042524D">
          <w:rPr>
            <w:rStyle w:val="a9"/>
            <w:sz w:val="28"/>
            <w:szCs w:val="28"/>
          </w:rPr>
          <w:t>http://www.osu.ru/doc/635/kafedra/6679</w:t>
        </w:r>
      </w:hyperlink>
      <w:r>
        <w:rPr>
          <w:sz w:val="28"/>
          <w:szCs w:val="28"/>
        </w:rPr>
        <w:t>.</w:t>
      </w:r>
    </w:p>
    <w:p w:rsidR="00E85F81" w:rsidRPr="0042524D" w:rsidRDefault="00E85F81" w:rsidP="00E85F8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85F81" w:rsidRPr="0042524D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6" w:name="_Toc21788694"/>
      <w:bookmarkStart w:id="7" w:name="_Toc21793318"/>
      <w:r w:rsidRPr="0042524D">
        <w:rPr>
          <w:rFonts w:ascii="Times New Roman" w:hAnsi="Times New Roman" w:cs="Times New Roman"/>
          <w:color w:val="auto"/>
          <w:lang w:bidi="or-IN"/>
        </w:rPr>
        <w:t>Подготовка к лекциям</w:t>
      </w:r>
      <w:bookmarkEnd w:id="6"/>
      <w:bookmarkEnd w:id="7"/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 xml:space="preserve">Основными видами аудиторной работы </w:t>
      </w:r>
      <w:proofErr w:type="gramStart"/>
      <w:r w:rsidRPr="0042524D">
        <w:rPr>
          <w:sz w:val="28"/>
          <w:szCs w:val="28"/>
          <w:lang w:bidi="or-IN"/>
        </w:rPr>
        <w:t>обучающихся</w:t>
      </w:r>
      <w:proofErr w:type="gramEnd"/>
      <w:r w:rsidRPr="0042524D">
        <w:rPr>
          <w:sz w:val="28"/>
          <w:szCs w:val="28"/>
          <w:lang w:bidi="or-IN"/>
        </w:rPr>
        <w:t xml:space="preserve"> являются лекционные занятия. 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</w:t>
      </w:r>
      <w:r w:rsidRPr="00412577">
        <w:rPr>
          <w:sz w:val="28"/>
          <w:szCs w:val="28"/>
          <w:lang w:bidi="or-IN"/>
        </w:rPr>
        <w:t xml:space="preserve">на практическое занятие, </w:t>
      </w:r>
      <w:r w:rsidRPr="0042524D">
        <w:rPr>
          <w:sz w:val="28"/>
          <w:szCs w:val="28"/>
          <w:lang w:bidi="or-IN"/>
        </w:rPr>
        <w:t>вместе с тем, четко формулирует и указания на самостоятельную работу.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В ходе лекционных занятий необходимо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изучении проблем.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 xml:space="preserve">Знакомство с дисциплиной происходит уже на первой лекции, где от студента требуется не просто внимание, но и самостоятельное оформление конспекта. При работе с конспектом лекций необходимо учитывать тот фактор, что одни лекции дают ответы на конкретные вопросы темы, другие – лишь выявляют взаимосвязи между явлениями, помогая студенту понять глубинные процессы развития изучаемого </w:t>
      </w:r>
      <w:proofErr w:type="gramStart"/>
      <w:r w:rsidRPr="0042524D">
        <w:rPr>
          <w:sz w:val="28"/>
          <w:szCs w:val="28"/>
          <w:lang w:bidi="or-IN"/>
        </w:rPr>
        <w:t>предмета</w:t>
      </w:r>
      <w:proofErr w:type="gramEnd"/>
      <w:r w:rsidRPr="0042524D">
        <w:rPr>
          <w:sz w:val="28"/>
          <w:szCs w:val="28"/>
          <w:lang w:bidi="or-IN"/>
        </w:rPr>
        <w:t xml:space="preserve"> как в историческом аспекте, так и в настоящее время.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Конспектирование лекций – сложный вид вузовской аудиторной работы, предполагающий интенсивную умственную деятельность студента. Конспект является полезным тогда, когда записано самое существенное и сделано это самим обучающимся.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 xml:space="preserve">Целесообразно разработать собственную систему сокращений, аббревиатур и символов. Однако при дальнейшей работе с конспектом символы лучше заменить обычными словами для быстрого зрительного восприятия текста.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 xml:space="preserve">При составлении конспектов рекомендуется ознакомиться со статьей, размещенной на сайте Университета: </w:t>
      </w:r>
      <w:hyperlink r:id="rId13" w:history="1">
        <w:r w:rsidRPr="0042524D">
          <w:rPr>
            <w:rStyle w:val="a9"/>
            <w:sz w:val="28"/>
            <w:szCs w:val="28"/>
            <w:lang w:bidi="or-IN"/>
          </w:rPr>
          <w:t>http://www.osu.ru/doc/961/article/5187</w:t>
        </w:r>
      </w:hyperlink>
      <w:r w:rsidRPr="0042524D">
        <w:rPr>
          <w:rStyle w:val="a9"/>
          <w:sz w:val="28"/>
          <w:szCs w:val="28"/>
          <w:lang w:bidi="or-IN"/>
        </w:rPr>
        <w:t>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Работая над конспектом лекций, всегда необходимо использовать не только учебник, но и ту литературу, которую дополнительно рекомендовал лектор. Именно такая серьезная, кропотливая работа с лекционным материалом позволит глубоко овладеть теоретическими знаниями.</w:t>
      </w:r>
    </w:p>
    <w:p w:rsidR="00E85F81" w:rsidRDefault="00E85F81" w:rsidP="00E85F81">
      <w:pPr>
        <w:ind w:firstLine="709"/>
        <w:jc w:val="both"/>
        <w:rPr>
          <w:sz w:val="28"/>
          <w:szCs w:val="28"/>
          <w:lang w:bidi="or-IN"/>
        </w:rPr>
      </w:pPr>
    </w:p>
    <w:p w:rsidR="00E85F81" w:rsidRDefault="00E85F81" w:rsidP="00E85F81">
      <w:pPr>
        <w:ind w:firstLine="709"/>
        <w:jc w:val="both"/>
        <w:rPr>
          <w:sz w:val="28"/>
          <w:szCs w:val="28"/>
          <w:lang w:bidi="or-IN"/>
        </w:rPr>
      </w:pPr>
    </w:p>
    <w:p w:rsidR="00E85F81" w:rsidRDefault="00E85F81" w:rsidP="00E85F81">
      <w:pPr>
        <w:ind w:firstLine="709"/>
        <w:jc w:val="both"/>
        <w:rPr>
          <w:sz w:val="28"/>
          <w:szCs w:val="28"/>
          <w:lang w:bidi="or-IN"/>
        </w:rPr>
      </w:pPr>
    </w:p>
    <w:p w:rsidR="00E85F81" w:rsidRPr="0042524D" w:rsidRDefault="00E85F81" w:rsidP="00E85F81">
      <w:pPr>
        <w:ind w:firstLine="709"/>
        <w:jc w:val="both"/>
        <w:rPr>
          <w:sz w:val="28"/>
          <w:szCs w:val="28"/>
          <w:lang w:bidi="or-IN"/>
        </w:rPr>
      </w:pP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</w:p>
    <w:p w:rsidR="00E85F81" w:rsidRPr="0042524D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8" w:name="_Toc11423059"/>
      <w:bookmarkStart w:id="9" w:name="_Toc21788695"/>
      <w:bookmarkStart w:id="10" w:name="_Toc21793319"/>
      <w:r w:rsidRPr="0042524D">
        <w:rPr>
          <w:rFonts w:ascii="Times New Roman" w:hAnsi="Times New Roman" w:cs="Times New Roman"/>
          <w:color w:val="auto"/>
          <w:lang w:bidi="or-IN"/>
        </w:rPr>
        <w:lastRenderedPageBreak/>
        <w:t>Самостоятельная работа студента</w:t>
      </w:r>
      <w:bookmarkEnd w:id="8"/>
      <w:bookmarkEnd w:id="9"/>
      <w:bookmarkEnd w:id="10"/>
      <w:r w:rsidRPr="0042524D">
        <w:rPr>
          <w:rFonts w:ascii="Times New Roman" w:hAnsi="Times New Roman" w:cs="Times New Roman"/>
          <w:color w:val="auto"/>
          <w:lang w:bidi="or-IN"/>
        </w:rPr>
        <w:t xml:space="preserve"> </w:t>
      </w: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Самостоятельная работа является основным средством овладения учебным материалом во время, свободное от обязательных учебных занятий. Самостоятельная работа студента над усвоением учебного материала по учебной дисциплине может выполняться в библиотеке университета, учебных кабинетах, компьютерных классах, а также в домашних условиях. Содержание самостоятельной работы студента определяется учебной программой дисциплины, методическими материалами, заданиями и указаниями преподавателя. Вы можете дополнить список использованной литературы современными источниками, не представленными в списке рекомендованной литературы, и в дальнейшем использовать собственные подготовленные учебные материалы при написании курсовых и дипломных работ.  </w:t>
      </w:r>
    </w:p>
    <w:p w:rsidR="00E85F81" w:rsidRPr="00412577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577">
        <w:rPr>
          <w:sz w:val="28"/>
          <w:szCs w:val="28"/>
        </w:rPr>
        <w:t>Самостоятельная работа по данной дисциплине включает:</w:t>
      </w:r>
    </w:p>
    <w:p w:rsidR="00E85F81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60BB3">
        <w:rPr>
          <w:sz w:val="28"/>
          <w:szCs w:val="28"/>
        </w:rPr>
        <w:t>самостоятельное изучение разделов (Основные параметры зубчатых колес.</w:t>
      </w:r>
      <w:proofErr w:type="gramEnd"/>
      <w:r w:rsidRPr="00460BB3">
        <w:rPr>
          <w:sz w:val="28"/>
          <w:szCs w:val="28"/>
        </w:rPr>
        <w:t xml:space="preserve"> Кинематический анализ механизмов передач. Пружины и рессоры. Планетарные и волновые передачи. </w:t>
      </w:r>
      <w:proofErr w:type="gramStart"/>
      <w:r w:rsidRPr="00460BB3">
        <w:rPr>
          <w:sz w:val="28"/>
          <w:szCs w:val="28"/>
        </w:rPr>
        <w:t>Корпусные детали);</w:t>
      </w:r>
      <w:proofErr w:type="gramEnd"/>
    </w:p>
    <w:p w:rsidR="00E85F81" w:rsidRPr="00460BB3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индивидуального творческого задания;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2577">
        <w:rPr>
          <w:sz w:val="28"/>
          <w:szCs w:val="28"/>
        </w:rPr>
        <w:t>самоподготовка (проработка и повторение лекционного</w:t>
      </w:r>
      <w:r w:rsidRPr="0042524D">
        <w:rPr>
          <w:sz w:val="28"/>
          <w:szCs w:val="28"/>
        </w:rPr>
        <w:t xml:space="preserve"> материала и материала учебников и учебных пособий;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подготовка к рубежному контролю).</w:t>
      </w: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Самостоятельная работа осуществляется в аудиторной и внеаудиторной формах.</w:t>
      </w: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5F81" w:rsidRPr="0042524D" w:rsidRDefault="00E85F81" w:rsidP="00E85F81">
      <w:pPr>
        <w:pStyle w:val="1"/>
        <w:numPr>
          <w:ilvl w:val="1"/>
          <w:numId w:val="3"/>
        </w:numPr>
        <w:tabs>
          <w:tab w:val="left" w:pos="1134"/>
        </w:tabs>
        <w:spacing w:before="200" w:after="200"/>
        <w:rPr>
          <w:rFonts w:ascii="Times New Roman" w:hAnsi="Times New Roman" w:cs="Times New Roman"/>
          <w:color w:val="auto"/>
          <w:lang w:bidi="or-IN"/>
        </w:rPr>
      </w:pPr>
      <w:r>
        <w:rPr>
          <w:rFonts w:ascii="Times New Roman" w:hAnsi="Times New Roman" w:cs="Times New Roman"/>
          <w:color w:val="auto"/>
          <w:lang w:bidi="or-IN"/>
        </w:rPr>
        <w:t xml:space="preserve"> </w:t>
      </w:r>
      <w:bookmarkStart w:id="11" w:name="_Toc21788696"/>
      <w:bookmarkStart w:id="12" w:name="_Toc21793320"/>
      <w:r w:rsidRPr="0042524D">
        <w:rPr>
          <w:rFonts w:ascii="Times New Roman" w:hAnsi="Times New Roman" w:cs="Times New Roman"/>
          <w:color w:val="auto"/>
          <w:lang w:bidi="or-IN"/>
        </w:rPr>
        <w:t>Самостоятельная работа в аудиторное время</w:t>
      </w:r>
      <w:bookmarkEnd w:id="11"/>
      <w:bookmarkEnd w:id="12"/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Самостоятельная работа в аудиторное время может включать: 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 xml:space="preserve">конспектирование (составление тезисов) лекций; 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выполнение контрольных работ;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решение задач;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работу со справочной и методической литературой;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работу с нормативными правовыми актами;</w:t>
      </w:r>
    </w:p>
    <w:p w:rsidR="00E85F81" w:rsidRPr="00460BB3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2577">
        <w:rPr>
          <w:sz w:val="28"/>
          <w:szCs w:val="28"/>
          <w:lang w:eastAsia="ar-SA"/>
        </w:rPr>
        <w:t xml:space="preserve">защиту выполненных </w:t>
      </w:r>
      <w:r>
        <w:rPr>
          <w:sz w:val="28"/>
          <w:szCs w:val="28"/>
        </w:rPr>
        <w:t>индивидуальных творческих заданий;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12577">
        <w:rPr>
          <w:sz w:val="28"/>
          <w:szCs w:val="28"/>
          <w:lang w:eastAsia="ar-SA"/>
        </w:rPr>
        <w:t>участие в оперативном (текущем) опросе по отдельным темам</w:t>
      </w:r>
      <w:r w:rsidRPr="0042524D">
        <w:rPr>
          <w:sz w:val="28"/>
          <w:szCs w:val="28"/>
          <w:lang w:eastAsia="ar-SA"/>
        </w:rPr>
        <w:t xml:space="preserve"> изучаемой дисциплины;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участие в тестировании и многое другое.</w:t>
      </w:r>
    </w:p>
    <w:p w:rsidR="00E85F81" w:rsidRPr="0042524D" w:rsidRDefault="00E85F81" w:rsidP="00E85F81">
      <w:pPr>
        <w:widowControl w:val="0"/>
        <w:tabs>
          <w:tab w:val="num" w:pos="993"/>
        </w:tabs>
        <w:suppressAutoHyphens/>
        <w:autoSpaceDE w:val="0"/>
        <w:ind w:left="545"/>
        <w:jc w:val="both"/>
        <w:rPr>
          <w:color w:val="FF0000"/>
          <w:sz w:val="28"/>
          <w:szCs w:val="28"/>
          <w:lang w:eastAsia="ar-SA"/>
        </w:rPr>
      </w:pPr>
    </w:p>
    <w:p w:rsidR="00E85F81" w:rsidRPr="0042524D" w:rsidRDefault="00E85F81" w:rsidP="00E85F81">
      <w:pPr>
        <w:pStyle w:val="1"/>
        <w:numPr>
          <w:ilvl w:val="1"/>
          <w:numId w:val="3"/>
        </w:numPr>
        <w:tabs>
          <w:tab w:val="left" w:pos="1134"/>
        </w:tabs>
        <w:spacing w:before="200" w:after="200"/>
        <w:rPr>
          <w:rFonts w:ascii="Times New Roman" w:hAnsi="Times New Roman" w:cs="Times New Roman"/>
          <w:color w:val="auto"/>
          <w:lang w:bidi="or-IN"/>
        </w:rPr>
      </w:pPr>
      <w:r w:rsidRPr="0042524D">
        <w:rPr>
          <w:rFonts w:ascii="Times New Roman" w:hAnsi="Times New Roman" w:cs="Times New Roman"/>
          <w:color w:val="auto"/>
          <w:lang w:bidi="or-IN"/>
        </w:rPr>
        <w:t xml:space="preserve"> </w:t>
      </w:r>
      <w:r w:rsidRPr="0042524D">
        <w:rPr>
          <w:rFonts w:ascii="Times New Roman" w:hAnsi="Times New Roman" w:cs="Times New Roman"/>
          <w:color w:val="auto"/>
          <w:lang w:bidi="or-IN"/>
        </w:rPr>
        <w:tab/>
      </w:r>
      <w:bookmarkStart w:id="13" w:name="_Toc21788697"/>
      <w:bookmarkStart w:id="14" w:name="_Toc21793321"/>
      <w:r w:rsidRPr="0042524D">
        <w:rPr>
          <w:rFonts w:ascii="Times New Roman" w:hAnsi="Times New Roman" w:cs="Times New Roman"/>
          <w:color w:val="auto"/>
          <w:lang w:bidi="or-IN"/>
        </w:rPr>
        <w:t>Самостоятельная работа во внеаудиторное время</w:t>
      </w:r>
      <w:bookmarkEnd w:id="13"/>
      <w:bookmarkEnd w:id="14"/>
    </w:p>
    <w:p w:rsidR="00E85F81" w:rsidRPr="0042524D" w:rsidRDefault="00E85F81" w:rsidP="00E85F81">
      <w:pPr>
        <w:widowControl w:val="0"/>
        <w:tabs>
          <w:tab w:val="num" w:pos="993"/>
        </w:tabs>
        <w:suppressAutoHyphens/>
        <w:autoSpaceDE w:val="0"/>
        <w:ind w:left="545"/>
        <w:jc w:val="both"/>
        <w:rPr>
          <w:sz w:val="28"/>
          <w:szCs w:val="28"/>
          <w:lang w:eastAsia="ar-SA"/>
        </w:rPr>
      </w:pPr>
    </w:p>
    <w:p w:rsidR="00E85F81" w:rsidRPr="0042524D" w:rsidRDefault="00E85F81" w:rsidP="00E85F81">
      <w:pPr>
        <w:widowControl w:val="0"/>
        <w:tabs>
          <w:tab w:val="num" w:pos="993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Самостоятельная работа во внеаудиторное время подразумевает: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повторение лекционного материала;</w:t>
      </w:r>
    </w:p>
    <w:p w:rsidR="00E85F81" w:rsidRPr="00412577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12577">
        <w:rPr>
          <w:sz w:val="28"/>
          <w:szCs w:val="28"/>
          <w:lang w:eastAsia="ar-SA"/>
        </w:rPr>
        <w:t>изучения учебной и научной литературы;</w:t>
      </w:r>
    </w:p>
    <w:p w:rsidR="00E85F81" w:rsidRPr="00412577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12577">
        <w:rPr>
          <w:sz w:val="28"/>
          <w:szCs w:val="28"/>
          <w:lang w:eastAsia="ar-SA"/>
        </w:rPr>
        <w:t>изучения нормативных правовых актов (в том числе в электронных базах данных);</w:t>
      </w:r>
    </w:p>
    <w:p w:rsidR="00E85F81" w:rsidRPr="00412577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12577">
        <w:rPr>
          <w:sz w:val="28"/>
          <w:szCs w:val="28"/>
          <w:lang w:eastAsia="ar-SA"/>
        </w:rPr>
        <w:t>решения задач, выданных на практических занятиях;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lastRenderedPageBreak/>
        <w:t>подготовки к контрольным работам, тестированию, рубежному контролю;</w:t>
      </w:r>
    </w:p>
    <w:p w:rsidR="00E85F81" w:rsidRPr="0042524D" w:rsidRDefault="00E85F81" w:rsidP="00E85F81">
      <w:pPr>
        <w:widowControl w:val="0"/>
        <w:numPr>
          <w:ilvl w:val="1"/>
          <w:numId w:val="4"/>
        </w:numPr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42524D">
        <w:rPr>
          <w:sz w:val="28"/>
          <w:szCs w:val="28"/>
          <w:lang w:eastAsia="ar-SA"/>
        </w:rPr>
        <w:t xml:space="preserve">выделение наиболее сложных и проблемных вопросов по изучаемой теме, получение разъяснений и рекомендаций по данным вопросам с преподавателями кафедры на их еженедельных консультациях (график консультаций ведущих преподавателей кафедры, как правило, отражен на соответствующей странице структурного подразделения Университета − Аэрокосмического института  </w:t>
      </w:r>
      <w:hyperlink r:id="rId14" w:history="1">
        <w:r w:rsidRPr="0042524D">
          <w:rPr>
            <w:rStyle w:val="a9"/>
            <w:sz w:val="28"/>
            <w:szCs w:val="28"/>
            <w:lang w:eastAsia="ar-SA"/>
          </w:rPr>
          <w:t>http://www.osu.ru/doc/636/facult/5220/section/57</w:t>
        </w:r>
      </w:hyperlink>
      <w:r w:rsidRPr="0042524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Pr="0042524D">
        <w:rPr>
          <w:sz w:val="28"/>
          <w:szCs w:val="28"/>
          <w:lang w:eastAsia="ar-SA"/>
        </w:rPr>
        <w:t xml:space="preserve"> а также на доске объявлений кафедры).</w:t>
      </w:r>
      <w:proofErr w:type="gramEnd"/>
    </w:p>
    <w:p w:rsidR="00E85F81" w:rsidRDefault="00E85F81" w:rsidP="00E85F81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 xml:space="preserve">проведение самоконтроля путем ответов на вопросы текущего контроля знаний, решения представленных в учебно-методических материалах кафедры задач, тестов, написания рефератов и эссе по отдельным вопросам изучаемой темы. </w:t>
      </w:r>
    </w:p>
    <w:p w:rsidR="00E85F81" w:rsidRDefault="00E85F81" w:rsidP="00E85F81">
      <w:pPr>
        <w:widowControl w:val="0"/>
        <w:tabs>
          <w:tab w:val="num" w:pos="993"/>
        </w:tabs>
        <w:suppressAutoHyphens/>
        <w:autoSpaceDE w:val="0"/>
        <w:ind w:left="709"/>
        <w:jc w:val="both"/>
        <w:rPr>
          <w:sz w:val="28"/>
          <w:szCs w:val="28"/>
          <w:lang w:eastAsia="ar-SA"/>
        </w:rPr>
      </w:pPr>
    </w:p>
    <w:p w:rsidR="00E85F81" w:rsidRPr="00E374BC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color w:val="000000" w:themeColor="text1"/>
          <w:lang w:bidi="or-IN"/>
        </w:rPr>
      </w:pPr>
      <w:bookmarkStart w:id="15" w:name="_Toc21788698"/>
      <w:bookmarkStart w:id="16" w:name="_Toc21793322"/>
      <w:r w:rsidRPr="00E374BC">
        <w:rPr>
          <w:color w:val="000000" w:themeColor="text1"/>
          <w:lang w:bidi="or-IN"/>
        </w:rPr>
        <w:t xml:space="preserve">Подготовка к выполнению </w:t>
      </w:r>
      <w:r>
        <w:rPr>
          <w:color w:val="000000" w:themeColor="text1"/>
          <w:lang w:bidi="or-IN"/>
        </w:rPr>
        <w:t xml:space="preserve">индивидуального творческого </w:t>
      </w:r>
      <w:r w:rsidRPr="00E374BC">
        <w:rPr>
          <w:color w:val="000000" w:themeColor="text1"/>
          <w:lang w:bidi="or-IN"/>
        </w:rPr>
        <w:t xml:space="preserve"> задания</w:t>
      </w:r>
      <w:bookmarkEnd w:id="15"/>
      <w:bookmarkEnd w:id="16"/>
    </w:p>
    <w:p w:rsidR="00E85F81" w:rsidRPr="00E374BC" w:rsidRDefault="00E85F81" w:rsidP="00E85F81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Выполнение </w:t>
      </w:r>
      <w:r>
        <w:rPr>
          <w:sz w:val="28"/>
          <w:szCs w:val="28"/>
          <w:lang w:bidi="or-IN"/>
        </w:rPr>
        <w:t>индивидуального творческого задания</w:t>
      </w:r>
      <w:r w:rsidRPr="00E374BC">
        <w:rPr>
          <w:sz w:val="28"/>
          <w:szCs w:val="28"/>
          <w:lang w:bidi="or-IN"/>
        </w:rPr>
        <w:t xml:space="preserve"> (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З) – один из важных видов самостоятельной работы обучающихся по дисциплине «теоретической механике». </w:t>
      </w:r>
    </w:p>
    <w:p w:rsidR="00E85F81" w:rsidRPr="00E374BC" w:rsidRDefault="00E85F81" w:rsidP="00E85F81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Цель выполнения </w:t>
      </w:r>
      <w:r w:rsidRPr="002F5AA2"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>З – практическое усвоение полученной учебной информации и приобретение навыков выполнения типовых расчетов по наиболее важным темам курса.</w:t>
      </w:r>
    </w:p>
    <w:p w:rsidR="00E85F81" w:rsidRPr="00E374BC" w:rsidRDefault="00E85F81" w:rsidP="00E85F81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 выдаются каждому обучающему индивидуально преподавателем, ведущим практические занятия. Этот же преподаватель осуществляет методическое руководство по выполнению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З, оказывает помощь в виде консультаций и принимает отчет по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>З.</w:t>
      </w:r>
    </w:p>
    <w:p w:rsidR="00E85F81" w:rsidRPr="00E374BC" w:rsidRDefault="00E85F81" w:rsidP="00E85F81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Перед выполнением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 следует внимательно изучить теоретический материал по соответствующим методическим указаниям и рекомендуемой литературе. </w:t>
      </w:r>
    </w:p>
    <w:p w:rsidR="00E85F81" w:rsidRPr="00E374BC" w:rsidRDefault="00E85F81" w:rsidP="00E85F81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Отчет по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 выполняется в соответствии с СТО 02069024.101-2015 «Работы студенческие. Общие требования и правила оформления». </w:t>
      </w:r>
    </w:p>
    <w:p w:rsidR="00E85F81" w:rsidRPr="00447C28" w:rsidRDefault="00E85F81" w:rsidP="00E85F81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Защита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 происходит, как правило, в форме собеседования по выполненной и полностью оформленной работе. В ходе собеседования обучающийся должен ответить на вопросы преподавателя, уметь объяснить постановку и метод решения заданий, смысл используемых величин и законов, уметь выполнить аналогичное задание или его часть. Защита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>З может также проводиться в форме контрольного письменного опроса в виде решения небольших по объему задач по соответствующей теме.</w:t>
      </w:r>
    </w:p>
    <w:p w:rsidR="00E85F81" w:rsidRPr="0042524D" w:rsidRDefault="00E85F81" w:rsidP="00E85F81">
      <w:pPr>
        <w:widowControl w:val="0"/>
        <w:tabs>
          <w:tab w:val="num" w:pos="993"/>
        </w:tabs>
        <w:suppressAutoHyphens/>
        <w:autoSpaceDE w:val="0"/>
        <w:ind w:left="709"/>
        <w:jc w:val="both"/>
        <w:rPr>
          <w:sz w:val="28"/>
          <w:szCs w:val="28"/>
          <w:lang w:eastAsia="ar-SA"/>
        </w:rPr>
      </w:pPr>
    </w:p>
    <w:p w:rsidR="00E85F81" w:rsidRPr="0042524D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17" w:name="_Toc14352212"/>
      <w:bookmarkStart w:id="18" w:name="_Toc21788699"/>
      <w:bookmarkStart w:id="19" w:name="_Toc21793323"/>
      <w:r w:rsidRPr="0042524D">
        <w:rPr>
          <w:rFonts w:ascii="Times New Roman" w:hAnsi="Times New Roman" w:cs="Times New Roman"/>
          <w:color w:val="auto"/>
          <w:lang w:bidi="or-IN"/>
        </w:rPr>
        <w:t>Подготовка к лабораторным занятиям</w:t>
      </w:r>
      <w:bookmarkEnd w:id="17"/>
      <w:bookmarkEnd w:id="18"/>
      <w:bookmarkEnd w:id="19"/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Лекция закладывает основы знаний по предмету в обобщенной форме, а лабораторные занятия направлены на расширение и детализацию этих знаний, на выработку и закрепление навыков профессиональной деятельности. Подготовка к лабораторным занятиям предполагает предварительную самостоятельную работу студентов в соответствии с методическими разработками по каждой запланированной теме.</w:t>
      </w:r>
    </w:p>
    <w:p w:rsidR="00E85F81" w:rsidRPr="0042524D" w:rsidRDefault="00E85F81" w:rsidP="00E85F81">
      <w:pPr>
        <w:widowControl w:val="0"/>
        <w:suppressAutoHyphens/>
        <w:autoSpaceDE w:val="0"/>
        <w:ind w:firstLine="545"/>
        <w:jc w:val="both"/>
        <w:rPr>
          <w:color w:val="000000"/>
          <w:sz w:val="28"/>
          <w:szCs w:val="28"/>
          <w:lang w:eastAsia="ar-SA"/>
        </w:rPr>
      </w:pPr>
      <w:r w:rsidRPr="0042524D">
        <w:rPr>
          <w:color w:val="000000"/>
          <w:sz w:val="28"/>
          <w:szCs w:val="28"/>
          <w:lang w:eastAsia="ar-SA"/>
        </w:rPr>
        <w:t xml:space="preserve">Лабораторные занятия позволяют интегрировать теоретические знания и формировать практические умения и навыки студентов в процессе учебной деятельности. </w:t>
      </w:r>
    </w:p>
    <w:p w:rsidR="00E85F81" w:rsidRPr="0042524D" w:rsidRDefault="00E85F81" w:rsidP="00E85F81">
      <w:pPr>
        <w:widowControl w:val="0"/>
        <w:suppressAutoHyphens/>
        <w:autoSpaceDE w:val="0"/>
        <w:ind w:firstLine="545"/>
        <w:jc w:val="both"/>
        <w:rPr>
          <w:color w:val="000000"/>
          <w:sz w:val="28"/>
          <w:szCs w:val="28"/>
          <w:lang w:eastAsia="ar-SA"/>
        </w:rPr>
      </w:pPr>
      <w:r w:rsidRPr="0042524D">
        <w:rPr>
          <w:color w:val="000000"/>
          <w:sz w:val="28"/>
          <w:szCs w:val="28"/>
          <w:lang w:eastAsia="ar-SA"/>
        </w:rPr>
        <w:t>Целями лабораторных занятий является: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lastRenderedPageBreak/>
        <w:t xml:space="preserve">закрепление теоретического материала путем систематического </w:t>
      </w:r>
      <w:proofErr w:type="gramStart"/>
      <w:r w:rsidRPr="0042524D">
        <w:rPr>
          <w:sz w:val="28"/>
          <w:szCs w:val="28"/>
        </w:rPr>
        <w:t>контроля за</w:t>
      </w:r>
      <w:proofErr w:type="gramEnd"/>
      <w:r w:rsidRPr="0042524D">
        <w:rPr>
          <w:sz w:val="28"/>
          <w:szCs w:val="28"/>
        </w:rPr>
        <w:t xml:space="preserve"> самостоятельной работой студентов;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формирование умений использования теоретических знаний в процессе выполнения лабораторных работ; 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развитие аналитического мышления путем обобщения результатов лабораторных работ;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формирование навыков оформления результатов лабораторных работ в виде таблиц, графиков, выводов. </w:t>
      </w:r>
    </w:p>
    <w:p w:rsidR="00E85F81" w:rsidRPr="0042524D" w:rsidRDefault="00E85F81" w:rsidP="00E85F81">
      <w:pPr>
        <w:widowControl w:val="0"/>
        <w:suppressAutoHyphens/>
        <w:autoSpaceDE w:val="0"/>
        <w:ind w:firstLine="545"/>
        <w:jc w:val="both"/>
        <w:rPr>
          <w:color w:val="000000"/>
          <w:sz w:val="28"/>
          <w:szCs w:val="28"/>
          <w:lang w:eastAsia="ar-SA"/>
        </w:rPr>
      </w:pPr>
      <w:r w:rsidRPr="0042524D">
        <w:rPr>
          <w:color w:val="000000"/>
          <w:sz w:val="28"/>
          <w:szCs w:val="28"/>
          <w:lang w:eastAsia="ar-SA"/>
        </w:rPr>
        <w:t xml:space="preserve">Лабораторная работа выполняется в соответствии с соответствующими методическими указаниями и оформляется по требованиям СТО 02069024.101–2015 РАБОТЫ СТУДЕНЧЕСКИЕ. Общие требования и правила оформления, </w:t>
      </w:r>
      <w:proofErr w:type="gramStart"/>
      <w:r w:rsidRPr="0042524D">
        <w:rPr>
          <w:color w:val="000000"/>
          <w:sz w:val="28"/>
          <w:szCs w:val="28"/>
          <w:lang w:eastAsia="ar-SA"/>
        </w:rPr>
        <w:t>доступных</w:t>
      </w:r>
      <w:proofErr w:type="gramEnd"/>
      <w:r w:rsidRPr="0042524D">
        <w:rPr>
          <w:color w:val="000000"/>
          <w:sz w:val="28"/>
          <w:szCs w:val="28"/>
          <w:lang w:eastAsia="ar-SA"/>
        </w:rPr>
        <w:t xml:space="preserve"> для ознакомления и скачивания на сайте Университета: </w:t>
      </w:r>
      <w:hyperlink r:id="rId15" w:history="1">
        <w:r w:rsidRPr="0042524D">
          <w:rPr>
            <w:rStyle w:val="a9"/>
            <w:sz w:val="28"/>
            <w:szCs w:val="28"/>
            <w:lang w:eastAsia="ar-SA"/>
          </w:rPr>
          <w:t>http://www.osu.ru/docs/official/standart/standart_101-2015.pdf</w:t>
        </w:r>
      </w:hyperlink>
      <w:r>
        <w:rPr>
          <w:rStyle w:val="a9"/>
          <w:sz w:val="28"/>
          <w:szCs w:val="28"/>
          <w:lang w:eastAsia="ar-SA"/>
        </w:rPr>
        <w:t>.</w:t>
      </w:r>
      <w:r w:rsidRPr="0042524D">
        <w:rPr>
          <w:color w:val="000000"/>
          <w:sz w:val="28"/>
          <w:szCs w:val="28"/>
          <w:lang w:eastAsia="ar-SA"/>
        </w:rPr>
        <w:t xml:space="preserve"> </w:t>
      </w:r>
    </w:p>
    <w:p w:rsidR="00E85F81" w:rsidRPr="0042524D" w:rsidRDefault="00E85F81" w:rsidP="00E85F81">
      <w:pPr>
        <w:widowControl w:val="0"/>
        <w:suppressAutoHyphens/>
        <w:autoSpaceDE w:val="0"/>
        <w:ind w:firstLine="545"/>
        <w:jc w:val="both"/>
        <w:rPr>
          <w:color w:val="FF0000"/>
          <w:sz w:val="28"/>
          <w:szCs w:val="28"/>
          <w:lang w:eastAsia="ar-SA"/>
        </w:rPr>
      </w:pPr>
      <w:r w:rsidRPr="0042524D">
        <w:rPr>
          <w:sz w:val="28"/>
          <w:szCs w:val="28"/>
        </w:rPr>
        <w:t>Обучающиеся должны усвоить, что отчетность по лабораторным работам ведется в строгом соответствии с определенными требованиями, что контролируется преподавателем. Таким образом, у обучающихся формируются первоначальные умения ведения научной документации и представления информации в форме таблиц и рисунков.</w:t>
      </w:r>
      <w:r w:rsidRPr="0042524D">
        <w:rPr>
          <w:color w:val="FF0000"/>
          <w:sz w:val="28"/>
          <w:szCs w:val="28"/>
          <w:lang w:eastAsia="ar-SA"/>
        </w:rPr>
        <w:t xml:space="preserve"> </w:t>
      </w:r>
    </w:p>
    <w:p w:rsidR="00E85F81" w:rsidRPr="0042524D" w:rsidRDefault="00E85F81" w:rsidP="00E85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 процессе защиты лабораторной работы выявляется информационная компетентность в соответствии с заданием; затем преподавателем дается комплексная оценка деятельности студента.</w:t>
      </w:r>
    </w:p>
    <w:p w:rsidR="00E85F81" w:rsidRPr="0042524D" w:rsidRDefault="00E85F81" w:rsidP="00E85F81">
      <w:pPr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E85F81" w:rsidRPr="0042524D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20" w:name="_Toc21788700"/>
      <w:bookmarkStart w:id="21" w:name="_Toc21793324"/>
      <w:r w:rsidRPr="0042524D">
        <w:rPr>
          <w:rFonts w:ascii="Times New Roman" w:hAnsi="Times New Roman" w:cs="Times New Roman"/>
          <w:color w:val="auto"/>
          <w:lang w:bidi="or-IN"/>
        </w:rPr>
        <w:t>Рекомендации по работе с литературой</w:t>
      </w:r>
      <w:bookmarkEnd w:id="20"/>
      <w:bookmarkEnd w:id="21"/>
    </w:p>
    <w:p w:rsidR="00E85F81" w:rsidRPr="0042524D" w:rsidRDefault="00E85F81" w:rsidP="00E85F81">
      <w:pPr>
        <w:rPr>
          <w:sz w:val="28"/>
          <w:szCs w:val="28"/>
          <w:lang w:bidi="or-IN"/>
        </w:rPr>
      </w:pP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Работу с литературой целесообразно начать с изучения общих работ по теме, а также учебников и учебных пособий. Далее рекомендуется перейти к анализу монографий и статей, рассматривающих отдельные аспекты проблем, изучаемых в рамках курса, а также официальных материалов и неопубликованных документов (научно-исследовательские работы, диссертации), в которых могут содержаться основные вопросы изучаемой проблемы.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Работу с источниками необходимо начинать с ознакомительного чтения, то есть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 Особое внимание следует обратить на то, вытекает тезис из аргументов или нет.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Необходимо также проанализировать, какие из утверждений автора носят проблематичный, гипотетический характер и уловить скрытые вопросы.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lastRenderedPageBreak/>
        <w:t>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E85F81" w:rsidRPr="0042524D" w:rsidRDefault="00E85F81" w:rsidP="00E85F81">
      <w:pPr>
        <w:ind w:firstLine="709"/>
        <w:jc w:val="both"/>
        <w:rPr>
          <w:color w:val="000000"/>
          <w:sz w:val="28"/>
          <w:szCs w:val="28"/>
        </w:rPr>
      </w:pPr>
      <w:r w:rsidRPr="0042524D">
        <w:rPr>
          <w:color w:val="000000"/>
          <w:sz w:val="28"/>
          <w:szCs w:val="28"/>
        </w:rPr>
        <w:t xml:space="preserve">Если в литературе встречаются разные точки зрения по тому или иному вопросу из-за сложности событий и явлений, нельзя их отвергать, не разобравшись. При наличии расхождений между авторами необходимо найти рациональное зерно у каждого из них, что позволит глубже усвоить предмет изучения и более критично оценивать изучаемые вопросы. Знакомясь с особыми позициями авторов, нужно определять их схожие суждения, аргументы, выводы, а затем сравнивать их между собой и применять из них ту, которая более убедительна. </w:t>
      </w:r>
    </w:p>
    <w:p w:rsidR="00E85F81" w:rsidRPr="0042524D" w:rsidRDefault="00E85F81" w:rsidP="00E85F81">
      <w:pPr>
        <w:ind w:firstLine="709"/>
        <w:jc w:val="both"/>
        <w:rPr>
          <w:color w:val="000000"/>
          <w:sz w:val="28"/>
          <w:szCs w:val="28"/>
        </w:rPr>
      </w:pPr>
      <w:r w:rsidRPr="0042524D">
        <w:rPr>
          <w:sz w:val="28"/>
          <w:szCs w:val="28"/>
        </w:rPr>
        <w:t>Следующим этапом работы</w:t>
      </w:r>
      <w:r w:rsidRPr="0042524D">
        <w:rPr>
          <w:b/>
          <w:sz w:val="28"/>
          <w:szCs w:val="28"/>
        </w:rPr>
        <w:t xml:space="preserve"> </w:t>
      </w:r>
      <w:r w:rsidRPr="0042524D">
        <w:rPr>
          <w:sz w:val="28"/>
          <w:szCs w:val="28"/>
        </w:rPr>
        <w:t xml:space="preserve">с литературными источниками является создание конспектов, фиксирующих основные тезисы и аргументы. </w:t>
      </w:r>
      <w:r w:rsidRPr="0042524D">
        <w:rPr>
          <w:color w:val="000000"/>
          <w:sz w:val="28"/>
          <w:szCs w:val="28"/>
        </w:rPr>
        <w:t xml:space="preserve">Можно делать записи на отдельных листах, которые потом легко систематизировать по отдельным темам изучаемого курса.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color w:val="000000"/>
          <w:sz w:val="28"/>
          <w:szCs w:val="28"/>
        </w:rPr>
        <w:t xml:space="preserve">Другой способ – это ведение тематических тетрадей-конспектов по одной какой-либо теме. </w:t>
      </w:r>
      <w:r w:rsidRPr="0042524D">
        <w:rPr>
          <w:sz w:val="28"/>
          <w:szCs w:val="28"/>
        </w:rPr>
        <w:t xml:space="preserve">Если в конспектах приводятся цитаты, то непременно должно быть дано указание на источник (автор, название, выходные данные, № страницы). Впоследствии эта информации может быть использована при написании текста реферата или другого задания.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proofErr w:type="gramStart"/>
      <w:r w:rsidRPr="0042524D">
        <w:rPr>
          <w:sz w:val="28"/>
          <w:szCs w:val="28"/>
        </w:rPr>
        <w:t xml:space="preserve">Электронным каталогом, каталогом периодических изданий можно воспользоваться на сайте научной библиотеки Университета по ссылке </w:t>
      </w:r>
      <w:hyperlink r:id="rId16" w:history="1">
        <w:r w:rsidRPr="0042524D">
          <w:rPr>
            <w:rStyle w:val="a9"/>
            <w:sz w:val="28"/>
            <w:szCs w:val="28"/>
          </w:rPr>
          <w:t>http://artlib.osu.ru/site_new/</w:t>
        </w:r>
      </w:hyperlink>
      <w:r w:rsidRPr="0042524D">
        <w:rPr>
          <w:rStyle w:val="a9"/>
          <w:color w:val="auto"/>
          <w:sz w:val="28"/>
          <w:szCs w:val="28"/>
          <w:u w:val="none"/>
        </w:rPr>
        <w:t xml:space="preserve">. Там же для обучающимся предоставлен доступ к полнотекстовым базам данных зарубежных и отечественных научных журналов и книг, доступных со всех компьютеров Университета и читальных залов библиотеки, </w:t>
      </w:r>
      <w:hyperlink r:id="rId17" w:history="1">
        <w:r w:rsidRPr="0042524D">
          <w:rPr>
            <w:rStyle w:val="a9"/>
            <w:sz w:val="28"/>
            <w:szCs w:val="28"/>
          </w:rPr>
          <w:t>http://artlib.osu.ru/site_new/el-resources</w:t>
        </w:r>
      </w:hyperlink>
      <w:r w:rsidRPr="0042524D">
        <w:rPr>
          <w:rStyle w:val="a9"/>
          <w:color w:val="auto"/>
          <w:sz w:val="28"/>
          <w:szCs w:val="28"/>
          <w:u w:val="none"/>
        </w:rPr>
        <w:t>.</w:t>
      </w:r>
      <w:proofErr w:type="gramEnd"/>
    </w:p>
    <w:p w:rsidR="00E85F81" w:rsidRPr="0042524D" w:rsidRDefault="00E85F81" w:rsidP="00E85F81">
      <w:pPr>
        <w:ind w:firstLine="709"/>
        <w:jc w:val="both"/>
        <w:rPr>
          <w:rStyle w:val="a9"/>
          <w:sz w:val="28"/>
          <w:szCs w:val="28"/>
          <w:lang w:bidi="or-IN"/>
        </w:rPr>
      </w:pPr>
      <w:r w:rsidRPr="0042524D">
        <w:rPr>
          <w:sz w:val="28"/>
          <w:szCs w:val="28"/>
        </w:rPr>
        <w:t xml:space="preserve">При оформлении ссылок на литературу и списка использованных источников следует придерживаться требований </w:t>
      </w:r>
      <w:hyperlink r:id="rId18" w:history="1">
        <w:r w:rsidRPr="0042524D">
          <w:rPr>
            <w:sz w:val="28"/>
            <w:szCs w:val="28"/>
          </w:rPr>
          <w:t>СТО 02069024.101–2015 РАБОТЫ СТУДЕНЧЕСКИЕ. Общие требования и правила оформления</w:t>
        </w:r>
      </w:hyperlink>
      <w:r w:rsidRPr="0042524D">
        <w:rPr>
          <w:sz w:val="28"/>
          <w:szCs w:val="28"/>
        </w:rPr>
        <w:t xml:space="preserve">, </w:t>
      </w:r>
      <w:proofErr w:type="gramStart"/>
      <w:r w:rsidRPr="0042524D">
        <w:rPr>
          <w:sz w:val="28"/>
          <w:szCs w:val="28"/>
        </w:rPr>
        <w:t>доступных</w:t>
      </w:r>
      <w:proofErr w:type="gramEnd"/>
      <w:r w:rsidRPr="0042524D">
        <w:rPr>
          <w:sz w:val="28"/>
          <w:szCs w:val="28"/>
        </w:rPr>
        <w:t xml:space="preserve"> для ознакомления и скачивания на сайте Университета</w:t>
      </w:r>
      <w:r w:rsidRPr="0042524D">
        <w:rPr>
          <w:sz w:val="28"/>
          <w:szCs w:val="28"/>
          <w:lang w:bidi="or-IN"/>
        </w:rPr>
        <w:t>:</w:t>
      </w:r>
      <w:r w:rsidRPr="0042524D">
        <w:rPr>
          <w:sz w:val="28"/>
          <w:szCs w:val="28"/>
        </w:rPr>
        <w:t xml:space="preserve"> </w:t>
      </w:r>
      <w:hyperlink r:id="rId19" w:history="1">
        <w:r w:rsidRPr="0042524D">
          <w:rPr>
            <w:rStyle w:val="a9"/>
            <w:sz w:val="28"/>
            <w:szCs w:val="28"/>
            <w:lang w:bidi="or-IN"/>
          </w:rPr>
          <w:t>http://www.osu.ru/docs/official/standart/standart_101-2015_.pdf</w:t>
        </w:r>
      </w:hyperlink>
      <w:r>
        <w:rPr>
          <w:rStyle w:val="a9"/>
          <w:sz w:val="28"/>
          <w:szCs w:val="28"/>
          <w:lang w:bidi="or-IN"/>
        </w:rPr>
        <w:t>.</w:t>
      </w:r>
    </w:p>
    <w:p w:rsidR="00E85F81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22" w:name="_Toc21788701"/>
      <w:bookmarkStart w:id="23" w:name="_Toc21793325"/>
      <w:r w:rsidRPr="0042524D">
        <w:rPr>
          <w:rFonts w:ascii="Times New Roman" w:hAnsi="Times New Roman" w:cs="Times New Roman"/>
          <w:color w:val="auto"/>
          <w:lang w:bidi="or-IN"/>
        </w:rPr>
        <w:t>Подготовка к рубежному контролю</w:t>
      </w:r>
      <w:bookmarkEnd w:id="22"/>
      <w:bookmarkEnd w:id="23"/>
      <w:r w:rsidRPr="0042524D">
        <w:rPr>
          <w:rFonts w:ascii="Times New Roman" w:hAnsi="Times New Roman" w:cs="Times New Roman"/>
          <w:color w:val="auto"/>
          <w:lang w:bidi="or-IN"/>
        </w:rPr>
        <w:t xml:space="preserve">  </w:t>
      </w:r>
    </w:p>
    <w:p w:rsidR="00E85F81" w:rsidRPr="0042524D" w:rsidRDefault="00E85F81" w:rsidP="00E85F81">
      <w:pPr>
        <w:ind w:firstLine="709"/>
        <w:jc w:val="both"/>
        <w:rPr>
          <w:rStyle w:val="a9"/>
          <w:sz w:val="28"/>
          <w:szCs w:val="28"/>
          <w:lang w:eastAsia="ar-SA"/>
        </w:rPr>
      </w:pPr>
      <w:r w:rsidRPr="0042524D">
        <w:rPr>
          <w:color w:val="000000"/>
          <w:sz w:val="28"/>
          <w:szCs w:val="28"/>
          <w:lang w:eastAsia="ar-SA"/>
        </w:rPr>
        <w:t xml:space="preserve">В качестве репетиционных мер подготовки к промежуточной аттестации по дисциплине обучающимся может быть предложено прохождение сеанса (одного или нескольких) пробного тестирования в Автоматизированной интерактивной системе сетевого тестирования — АИССТ: </w:t>
      </w:r>
      <w:hyperlink r:id="rId20" w:history="1">
        <w:r w:rsidRPr="0042524D">
          <w:rPr>
            <w:rStyle w:val="a9"/>
            <w:sz w:val="28"/>
            <w:szCs w:val="28"/>
            <w:lang w:eastAsia="ar-SA"/>
          </w:rPr>
          <w:t>https://aist.osu.ru/cgi-bin/auth.cgi</w:t>
        </w:r>
      </w:hyperlink>
      <w:r w:rsidRPr="0042524D">
        <w:rPr>
          <w:rStyle w:val="a9"/>
          <w:sz w:val="28"/>
          <w:szCs w:val="28"/>
          <w:lang w:eastAsia="ar-SA"/>
        </w:rPr>
        <w:t xml:space="preserve">. </w:t>
      </w:r>
    </w:p>
    <w:p w:rsidR="00E85F81" w:rsidRPr="0042524D" w:rsidRDefault="00E85F81" w:rsidP="00E85F81">
      <w:pPr>
        <w:ind w:firstLine="709"/>
        <w:jc w:val="both"/>
        <w:rPr>
          <w:b/>
          <w:bCs/>
          <w:sz w:val="28"/>
          <w:szCs w:val="28"/>
        </w:rPr>
      </w:pPr>
      <w:r w:rsidRPr="0042524D">
        <w:rPr>
          <w:sz w:val="28"/>
          <w:szCs w:val="28"/>
        </w:rPr>
        <w:t>Подготовка к рубежному контролю включает в себя подготовку к тестированию по лекционному курсу.</w:t>
      </w:r>
    </w:p>
    <w:p w:rsidR="00E85F81" w:rsidRPr="0042524D" w:rsidRDefault="00E85F81" w:rsidP="00E85F81">
      <w:pPr>
        <w:suppressAutoHyphens/>
        <w:ind w:firstLine="709"/>
        <w:jc w:val="both"/>
        <w:rPr>
          <w:rFonts w:eastAsia="Times New Roman CYR"/>
          <w:color w:val="000000"/>
          <w:sz w:val="28"/>
          <w:szCs w:val="28"/>
          <w:lang w:eastAsia="ar-SA"/>
        </w:rPr>
      </w:pPr>
      <w:r w:rsidRPr="0042524D">
        <w:rPr>
          <w:rFonts w:eastAsia="Times New Roman CYR"/>
          <w:color w:val="000000"/>
          <w:sz w:val="28"/>
          <w:szCs w:val="28"/>
          <w:lang w:eastAsia="ar-SA"/>
        </w:rPr>
        <w:t>Целью тестирования является</w:t>
      </w:r>
      <w:r w:rsidRPr="0042524D">
        <w:rPr>
          <w:rFonts w:eastAsia="Times New Roman CYR"/>
          <w:b/>
          <w:color w:val="000000"/>
          <w:sz w:val="28"/>
          <w:szCs w:val="28"/>
          <w:lang w:eastAsia="ar-SA"/>
        </w:rPr>
        <w:t xml:space="preserve"> </w:t>
      </w:r>
      <w:r w:rsidRPr="0042524D">
        <w:rPr>
          <w:rFonts w:eastAsia="Times New Roman CYR"/>
          <w:color w:val="000000"/>
          <w:sz w:val="28"/>
          <w:szCs w:val="28"/>
          <w:lang w:eastAsia="ar-SA"/>
        </w:rPr>
        <w:t>проверка усвоения теоретического материала дисциплины, а также развития учебных умений и навыков. Тестирование проводится по разработанным тестам в автоматизированной интерактивной системе сетевого тестирования АИССТ.</w:t>
      </w:r>
    </w:p>
    <w:p w:rsidR="00E85F81" w:rsidRPr="0042524D" w:rsidRDefault="00E85F81" w:rsidP="00E85F81">
      <w:pPr>
        <w:suppressAutoHyphens/>
        <w:ind w:firstLine="709"/>
        <w:jc w:val="both"/>
        <w:rPr>
          <w:rFonts w:eastAsia="Times New Roman CYR"/>
          <w:color w:val="000000"/>
          <w:sz w:val="28"/>
          <w:szCs w:val="28"/>
          <w:lang w:eastAsia="ar-SA"/>
        </w:rPr>
      </w:pPr>
      <w:r w:rsidRPr="0042524D">
        <w:rPr>
          <w:rFonts w:eastAsia="Times New Roman CYR"/>
          <w:color w:val="000000"/>
          <w:sz w:val="28"/>
          <w:szCs w:val="28"/>
          <w:lang w:eastAsia="ar-SA"/>
        </w:rPr>
        <w:t>При подготовке к тестированию  необходимо: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проработать информационный материал по дисциплине,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lastRenderedPageBreak/>
        <w:t xml:space="preserve">четко выяснить все условия тестирования заранее: сколько тестов будет предложено, сколько времени отводится на тестирование, какова система оценки результатов и т.д. </w:t>
      </w:r>
    </w:p>
    <w:p w:rsidR="00E85F81" w:rsidRPr="0042524D" w:rsidRDefault="00E85F81" w:rsidP="00E85F81">
      <w:pPr>
        <w:suppressAutoHyphens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При прохождении тестирования необходимо: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внимательно и до конца прочитать вопрос и предлагаемые варианты ответов, выбрать правильные (их может быть несколько);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 процессе решения желательно применять несколько подходов в решении задания (это позволяет максимально гибко оперировать методами решения, находя каждый раз оптимальный вариант);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не тратить много времени на «трудный вопрос», переходить к другим тестам, вернувшись к нему в конце;</w:t>
      </w:r>
    </w:p>
    <w:p w:rsidR="00E85F81" w:rsidRPr="00BF151C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 CYR"/>
          <w:color w:val="000000"/>
          <w:sz w:val="28"/>
          <w:szCs w:val="28"/>
          <w:lang w:eastAsia="ar-SA"/>
        </w:rPr>
      </w:pPr>
      <w:r w:rsidRPr="0042524D">
        <w:rPr>
          <w:sz w:val="28"/>
          <w:szCs w:val="28"/>
        </w:rPr>
        <w:t>оставить время для проверки ответов, чтобы избежать механических ошибок.</w:t>
      </w:r>
    </w:p>
    <w:p w:rsidR="00E85F81" w:rsidRDefault="00E85F81" w:rsidP="00E85F81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rFonts w:eastAsia="Times New Roman CYR"/>
          <w:color w:val="000000"/>
          <w:sz w:val="28"/>
          <w:szCs w:val="28"/>
          <w:lang w:eastAsia="ar-SA"/>
        </w:rPr>
      </w:pPr>
    </w:p>
    <w:p w:rsidR="00E85F81" w:rsidRPr="0042524D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24" w:name="_Toc21788702"/>
      <w:bookmarkStart w:id="25" w:name="_Toc21793326"/>
      <w:r w:rsidRPr="0042524D">
        <w:rPr>
          <w:rFonts w:ascii="Times New Roman" w:hAnsi="Times New Roman" w:cs="Times New Roman"/>
          <w:color w:val="auto"/>
          <w:lang w:bidi="or-IN"/>
        </w:rPr>
        <w:t>Подготовка к промежуточной аттестации</w:t>
      </w:r>
      <w:bookmarkEnd w:id="24"/>
      <w:bookmarkEnd w:id="25"/>
      <w:r w:rsidRPr="0042524D">
        <w:rPr>
          <w:rFonts w:ascii="Times New Roman" w:hAnsi="Times New Roman" w:cs="Times New Roman"/>
          <w:color w:val="auto"/>
          <w:lang w:bidi="or-IN"/>
        </w:rPr>
        <w:t xml:space="preserve">  </w:t>
      </w:r>
    </w:p>
    <w:p w:rsidR="00E85F81" w:rsidRPr="0042524D" w:rsidRDefault="00E85F81" w:rsidP="00E85F81">
      <w:pPr>
        <w:rPr>
          <w:sz w:val="28"/>
          <w:szCs w:val="28"/>
          <w:lang w:bidi="or-IN"/>
        </w:rPr>
      </w:pPr>
    </w:p>
    <w:p w:rsidR="00E85F81" w:rsidRPr="0042524D" w:rsidRDefault="00E85F81" w:rsidP="00E85F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42524D">
        <w:rPr>
          <w:sz w:val="28"/>
          <w:szCs w:val="28"/>
        </w:rPr>
        <w:t>При подготовке к промежуточной аттестации следует:</w:t>
      </w:r>
    </w:p>
    <w:p w:rsidR="00E85F81" w:rsidRPr="0042524D" w:rsidRDefault="00E85F81" w:rsidP="00E85F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42524D">
        <w:rPr>
          <w:sz w:val="28"/>
          <w:szCs w:val="28"/>
        </w:rPr>
        <w:t>− еще раз ознакомиться с рабочей программой дисциплины (подробности ее местонахождения описаны в п.2 настоящих методических указаний);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внимательно изучить перечень вопросов из разделов дисциплины (при этом особое внимание уделить разделам, вынесенным на самостоятельное изучение) и определить, в каких источниках находятся сведения, необходимые для ответа на них;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внимательно прочитать рекомендованную литературу;</w:t>
      </w:r>
    </w:p>
    <w:p w:rsidR="00E85F81" w:rsidRPr="0042524D" w:rsidRDefault="00E85F81" w:rsidP="00E85F8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составить краткие конспекты ответов (планы ответов). </w:t>
      </w:r>
    </w:p>
    <w:p w:rsidR="00E85F81" w:rsidRPr="0042524D" w:rsidRDefault="00E85F81" w:rsidP="00E85F81">
      <w:pPr>
        <w:ind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Экзаменационная сессия – очень тяжелый период работы для студентов и ответственный труд для преподавателей. Главная задача экзаменов – проверка качества усвоения содержания дисциплины.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На основе такой проверки оценивается учебная работа не только студентов, но и преподавателей: по результатам зачетов можно судить и о качестве всего учебного процесса. При подготовке к промежуточной аттестации обучающиеся повторяют материал курсов, которые они слушали и изучали в течение семестра, обобщают полученные знания, выделяют главное в предмете, воспроизводят общую картину для  того, чтобы яснее понять связь между отдельными элементами дисциплины.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При подготовке к промежуточной аттестации основное направление дают программы курса и конспект, которые указывают, что в курсе наиболее важно. Основной материал должен прорабатываться по учебнику, поскольку </w:t>
      </w:r>
      <w:r>
        <w:rPr>
          <w:sz w:val="28"/>
          <w:szCs w:val="28"/>
        </w:rPr>
        <w:t xml:space="preserve">конспекта </w:t>
      </w:r>
      <w:r w:rsidRPr="0042524D">
        <w:rPr>
          <w:sz w:val="28"/>
          <w:szCs w:val="28"/>
        </w:rPr>
        <w:t xml:space="preserve">недостаточно для изучения дисциплины. Учебник должен быть проработан в течение семестра, а перед промежуточной аттестацией важно сосредоточить внимание на основных, наиболее сложных разделах. Подготовку по каждому разделу следует заканчивать восстановлением в памяти его краткого содержания в логической последовательности.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На промежуточной аттестации нужно показать не только знание предмета, но и умение логически связно построить устный ответ.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Получив билет, надо вдуматься в поставленные вопросы для того, чтобы правильно понять их. Нередко студент отвечает не на тот вопрос, который поставлен, или в простом вопросе ищет скрытого смысла. Не поняв вопроса и не обдумав план ответа, не следует начинать писать. Конспект своего ответа надо рассматривать как </w:t>
      </w:r>
      <w:r w:rsidRPr="0042524D">
        <w:rPr>
          <w:sz w:val="28"/>
          <w:szCs w:val="28"/>
        </w:rPr>
        <w:lastRenderedPageBreak/>
        <w:t xml:space="preserve">план краткого сообщения на данную тему и составлять ответ нужно кратко. При этом необходимо показать умение выражать мысль четко и доходчиво.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Отвечать нужно спокойно, четко, продуманно, без торопливости, придерживаясь записи своего ответа.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На промежуточной аттестации студент показывает не только свои знания, но и учится владеть собой.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После ответа на билет могут следовать вопросы, которые имеют целью выяснить понимание других разделов курса, не вошедших в билет. Как правило, на них можно ответить кратко, достаточно показать знание сути вопроса. Часто студенты при ответе на дополнительные вопросы проявляют поспешность: не поняв смысла того, что у них спрашивают, начинают отвечать и нередко говорят </w:t>
      </w:r>
      <w:proofErr w:type="gramStart"/>
      <w:r w:rsidRPr="0042524D">
        <w:rPr>
          <w:sz w:val="28"/>
          <w:szCs w:val="28"/>
        </w:rPr>
        <w:t>не</w:t>
      </w:r>
      <w:proofErr w:type="gramEnd"/>
      <w:r w:rsidRPr="0042524D">
        <w:rPr>
          <w:sz w:val="28"/>
          <w:szCs w:val="28"/>
        </w:rPr>
        <w:t xml:space="preserve"> по сути. </w:t>
      </w:r>
    </w:p>
    <w:p w:rsidR="00E85F81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Обучающийся должен знать, что на промежуточной аттестации осуществляется не только контроль</w:t>
      </w:r>
      <w:r>
        <w:rPr>
          <w:sz w:val="28"/>
          <w:szCs w:val="28"/>
        </w:rPr>
        <w:t>,</w:t>
      </w:r>
      <w:r w:rsidRPr="0042524D">
        <w:rPr>
          <w:sz w:val="28"/>
          <w:szCs w:val="28"/>
        </w:rPr>
        <w:t xml:space="preserve"> выставляется оценка, но это еще и дополнительная возможность, систематизация знаний.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</w:p>
    <w:p w:rsidR="00E85F81" w:rsidRPr="0042524D" w:rsidRDefault="00E85F81" w:rsidP="00E85F81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26" w:name="_Toc21788703"/>
      <w:bookmarkStart w:id="27" w:name="_Toc21793327"/>
      <w:r w:rsidRPr="0042524D">
        <w:rPr>
          <w:rFonts w:ascii="Times New Roman" w:hAnsi="Times New Roman" w:cs="Times New Roman"/>
          <w:color w:val="auto"/>
          <w:lang w:bidi="or-IN"/>
        </w:rPr>
        <w:t>Портфолио</w:t>
      </w:r>
      <w:bookmarkEnd w:id="26"/>
      <w:bookmarkEnd w:id="27"/>
      <w:r w:rsidRPr="0042524D">
        <w:rPr>
          <w:rFonts w:ascii="Times New Roman" w:hAnsi="Times New Roman" w:cs="Times New Roman"/>
          <w:color w:val="auto"/>
          <w:lang w:bidi="or-IN"/>
        </w:rPr>
        <w:t xml:space="preserve">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 «Портфолио» − способ организации самостоятельной познавательной деятельности студента. «Портфолио» – это не просто папка (портфель с контейнерами), в которые собирается информация, но и способ ее обработки, структурирования, творческого осмысления. В практике работы нашли свое место разные типы «портфолио»: портфель личностных достижений, включающий грамоты, гранты, дипломы, сертификаты, лучшие работы; портфель творческих сочинений, портфель самооценки, портфель аттестации по курсу, портфель конференции, портфель периодических изданий, собирающий информацию по определенной теме из газет и журналов; портфель проблемного семинара. </w:t>
      </w:r>
    </w:p>
    <w:p w:rsidR="00E85F81" w:rsidRPr="0042524D" w:rsidRDefault="00E85F81" w:rsidP="00E85F81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Информация, которая накапливается обучающимся в каждом файле портфеля, носит не однозначно заданный характер, а периодически подвергается переоценке, пересматривается с позиции выбранных целей. Информация из файла вынимается и получает новую форму научной статьи, рефлексивного самоотчета, опорной схемы, словаря терминов, системы ведущих идей. Лишняя информация выбрасывается, остается самое важное для дальнейшего изучения темы, для ее развития. </w:t>
      </w:r>
    </w:p>
    <w:sectPr w:rsidR="00E85F81" w:rsidRPr="0042524D" w:rsidSect="00C22F5A">
      <w:footerReference w:type="default" r:id="rId21"/>
      <w:pgSz w:w="11906" w:h="16838"/>
      <w:pgMar w:top="510" w:right="567" w:bottom="510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DB" w:rsidRDefault="00191BDB" w:rsidP="003307B2">
      <w:r>
        <w:separator/>
      </w:r>
    </w:p>
  </w:endnote>
  <w:endnote w:type="continuationSeparator" w:id="0">
    <w:p w:rsidR="00191BDB" w:rsidRDefault="00191BDB" w:rsidP="0033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197693"/>
      <w:docPartObj>
        <w:docPartGallery w:val="Page Numbers (Bottom of Page)"/>
        <w:docPartUnique/>
      </w:docPartObj>
    </w:sdtPr>
    <w:sdtEndPr/>
    <w:sdtContent>
      <w:p w:rsidR="00061FEB" w:rsidRDefault="00061F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83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DB" w:rsidRDefault="00191BDB" w:rsidP="003307B2">
      <w:r>
        <w:separator/>
      </w:r>
    </w:p>
  </w:footnote>
  <w:footnote w:type="continuationSeparator" w:id="0">
    <w:p w:rsidR="00191BDB" w:rsidRDefault="00191BDB" w:rsidP="0033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5F207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742314"/>
    <w:multiLevelType w:val="hybridMultilevel"/>
    <w:tmpl w:val="E2CC61DA"/>
    <w:lvl w:ilvl="0" w:tplc="5A1692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57D3C"/>
    <w:multiLevelType w:val="multilevel"/>
    <w:tmpl w:val="54EA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E1041"/>
    <w:multiLevelType w:val="hybridMultilevel"/>
    <w:tmpl w:val="83666BA4"/>
    <w:lvl w:ilvl="0" w:tplc="804EC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BB4761"/>
    <w:multiLevelType w:val="multilevel"/>
    <w:tmpl w:val="E566FFE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332C4BA9"/>
    <w:multiLevelType w:val="hybridMultilevel"/>
    <w:tmpl w:val="445C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4D28"/>
    <w:multiLevelType w:val="multilevel"/>
    <w:tmpl w:val="88EC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92F2C"/>
    <w:multiLevelType w:val="hybridMultilevel"/>
    <w:tmpl w:val="C1F2015A"/>
    <w:lvl w:ilvl="0" w:tplc="36BC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5F3EE2"/>
    <w:multiLevelType w:val="multilevel"/>
    <w:tmpl w:val="682A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7C7D76"/>
    <w:multiLevelType w:val="multilevel"/>
    <w:tmpl w:val="DF60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04554E"/>
    <w:multiLevelType w:val="multilevel"/>
    <w:tmpl w:val="DF60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5A53EA"/>
    <w:multiLevelType w:val="hybridMultilevel"/>
    <w:tmpl w:val="DD2225E4"/>
    <w:lvl w:ilvl="0" w:tplc="804EC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0E34F6"/>
    <w:multiLevelType w:val="multilevel"/>
    <w:tmpl w:val="19F4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95C2B"/>
    <w:multiLevelType w:val="singleLevel"/>
    <w:tmpl w:val="B898135C"/>
    <w:lvl w:ilvl="0">
      <w:start w:val="1"/>
      <w:numFmt w:val="bullet"/>
      <w:lvlRestart w:val="0"/>
      <w:lvlText w:val=""/>
      <w:lvlJc w:val="left"/>
      <w:pPr>
        <w:tabs>
          <w:tab w:val="num" w:pos="652"/>
        </w:tabs>
        <w:ind w:left="652" w:hanging="295"/>
      </w:pPr>
      <w:rPr>
        <w:rFonts w:ascii="Symbol" w:hAnsi="Symbol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9"/>
  </w:num>
  <w:num w:numId="12">
    <w:abstractNumId w:val="3"/>
  </w:num>
  <w:num w:numId="13">
    <w:abstractNumId w:val="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33"/>
    <w:rsid w:val="0001546A"/>
    <w:rsid w:val="00015B1E"/>
    <w:rsid w:val="00033093"/>
    <w:rsid w:val="00042AF6"/>
    <w:rsid w:val="00061640"/>
    <w:rsid w:val="00061FEB"/>
    <w:rsid w:val="000837F1"/>
    <w:rsid w:val="00087E33"/>
    <w:rsid w:val="00090E37"/>
    <w:rsid w:val="000A56F0"/>
    <w:rsid w:val="000B2773"/>
    <w:rsid w:val="000B3C73"/>
    <w:rsid w:val="000D46CB"/>
    <w:rsid w:val="000D5EEA"/>
    <w:rsid w:val="000D68EC"/>
    <w:rsid w:val="000F0FEC"/>
    <w:rsid w:val="00111DBF"/>
    <w:rsid w:val="00126A45"/>
    <w:rsid w:val="00160BAA"/>
    <w:rsid w:val="0018555F"/>
    <w:rsid w:val="00191979"/>
    <w:rsid w:val="00191BDB"/>
    <w:rsid w:val="001A3C0F"/>
    <w:rsid w:val="001A4A80"/>
    <w:rsid w:val="001C396B"/>
    <w:rsid w:val="001D6631"/>
    <w:rsid w:val="001E1316"/>
    <w:rsid w:val="001F43BA"/>
    <w:rsid w:val="002033B8"/>
    <w:rsid w:val="00236CAE"/>
    <w:rsid w:val="00243F5E"/>
    <w:rsid w:val="00250335"/>
    <w:rsid w:val="00273392"/>
    <w:rsid w:val="0029608D"/>
    <w:rsid w:val="002A0399"/>
    <w:rsid w:val="002A6CC8"/>
    <w:rsid w:val="002B6F26"/>
    <w:rsid w:val="002C4620"/>
    <w:rsid w:val="002D7F87"/>
    <w:rsid w:val="003039FD"/>
    <w:rsid w:val="00313293"/>
    <w:rsid w:val="00314E3B"/>
    <w:rsid w:val="00315A94"/>
    <w:rsid w:val="0031751E"/>
    <w:rsid w:val="003307B2"/>
    <w:rsid w:val="0033701B"/>
    <w:rsid w:val="00350817"/>
    <w:rsid w:val="0037077A"/>
    <w:rsid w:val="00374976"/>
    <w:rsid w:val="003764B0"/>
    <w:rsid w:val="003C5823"/>
    <w:rsid w:val="003D3FBE"/>
    <w:rsid w:val="003D46E1"/>
    <w:rsid w:val="003E37B7"/>
    <w:rsid w:val="003E405A"/>
    <w:rsid w:val="003F27CD"/>
    <w:rsid w:val="00406771"/>
    <w:rsid w:val="00412577"/>
    <w:rsid w:val="004151FE"/>
    <w:rsid w:val="00421EAA"/>
    <w:rsid w:val="0042524D"/>
    <w:rsid w:val="00434622"/>
    <w:rsid w:val="0045705E"/>
    <w:rsid w:val="00460BB3"/>
    <w:rsid w:val="00471883"/>
    <w:rsid w:val="004756D5"/>
    <w:rsid w:val="00494F9D"/>
    <w:rsid w:val="004A4988"/>
    <w:rsid w:val="004D1459"/>
    <w:rsid w:val="004F29B0"/>
    <w:rsid w:val="005009AC"/>
    <w:rsid w:val="005323B8"/>
    <w:rsid w:val="00534324"/>
    <w:rsid w:val="005370F5"/>
    <w:rsid w:val="00543C5C"/>
    <w:rsid w:val="005476F7"/>
    <w:rsid w:val="005511CC"/>
    <w:rsid w:val="00554378"/>
    <w:rsid w:val="005565A7"/>
    <w:rsid w:val="00572BE1"/>
    <w:rsid w:val="00577DCA"/>
    <w:rsid w:val="00586330"/>
    <w:rsid w:val="005A4791"/>
    <w:rsid w:val="005B2529"/>
    <w:rsid w:val="005B5D5B"/>
    <w:rsid w:val="005C2813"/>
    <w:rsid w:val="005C2DB3"/>
    <w:rsid w:val="00644E92"/>
    <w:rsid w:val="006522E4"/>
    <w:rsid w:val="00672256"/>
    <w:rsid w:val="006723DE"/>
    <w:rsid w:val="00674A77"/>
    <w:rsid w:val="00687C6A"/>
    <w:rsid w:val="006A44AD"/>
    <w:rsid w:val="006C10A2"/>
    <w:rsid w:val="006F3D85"/>
    <w:rsid w:val="007012AD"/>
    <w:rsid w:val="00721F24"/>
    <w:rsid w:val="0074053C"/>
    <w:rsid w:val="00756A66"/>
    <w:rsid w:val="00761EAE"/>
    <w:rsid w:val="0077402C"/>
    <w:rsid w:val="00775F92"/>
    <w:rsid w:val="0077615F"/>
    <w:rsid w:val="00776BFB"/>
    <w:rsid w:val="00776DA8"/>
    <w:rsid w:val="007819B4"/>
    <w:rsid w:val="007E6C5B"/>
    <w:rsid w:val="00807520"/>
    <w:rsid w:val="00827025"/>
    <w:rsid w:val="008744D5"/>
    <w:rsid w:val="008924BF"/>
    <w:rsid w:val="008A2873"/>
    <w:rsid w:val="008A37BA"/>
    <w:rsid w:val="008A489E"/>
    <w:rsid w:val="008B029F"/>
    <w:rsid w:val="008D3D77"/>
    <w:rsid w:val="008E6C3B"/>
    <w:rsid w:val="008E712B"/>
    <w:rsid w:val="008F0EB4"/>
    <w:rsid w:val="00923DCF"/>
    <w:rsid w:val="00945B3E"/>
    <w:rsid w:val="0096507F"/>
    <w:rsid w:val="00976B45"/>
    <w:rsid w:val="00991701"/>
    <w:rsid w:val="00996597"/>
    <w:rsid w:val="009A2CF4"/>
    <w:rsid w:val="009C2E4F"/>
    <w:rsid w:val="009D0560"/>
    <w:rsid w:val="009F2D3A"/>
    <w:rsid w:val="009F746E"/>
    <w:rsid w:val="00A05B43"/>
    <w:rsid w:val="00A13E90"/>
    <w:rsid w:val="00A21ABC"/>
    <w:rsid w:val="00A32831"/>
    <w:rsid w:val="00A4111A"/>
    <w:rsid w:val="00A62B00"/>
    <w:rsid w:val="00AC2921"/>
    <w:rsid w:val="00AD5FE7"/>
    <w:rsid w:val="00AF7FC1"/>
    <w:rsid w:val="00B2112E"/>
    <w:rsid w:val="00B2237B"/>
    <w:rsid w:val="00B3242D"/>
    <w:rsid w:val="00B334FB"/>
    <w:rsid w:val="00B36510"/>
    <w:rsid w:val="00B74705"/>
    <w:rsid w:val="00B800B5"/>
    <w:rsid w:val="00B8567D"/>
    <w:rsid w:val="00B9588C"/>
    <w:rsid w:val="00BB1228"/>
    <w:rsid w:val="00BC3DAF"/>
    <w:rsid w:val="00BD0026"/>
    <w:rsid w:val="00BD3F15"/>
    <w:rsid w:val="00BE0233"/>
    <w:rsid w:val="00BE2ACF"/>
    <w:rsid w:val="00BE5236"/>
    <w:rsid w:val="00BF05C4"/>
    <w:rsid w:val="00BF151C"/>
    <w:rsid w:val="00C22F5A"/>
    <w:rsid w:val="00C23078"/>
    <w:rsid w:val="00C61F48"/>
    <w:rsid w:val="00C66726"/>
    <w:rsid w:val="00C72CC3"/>
    <w:rsid w:val="00C758F6"/>
    <w:rsid w:val="00C82F31"/>
    <w:rsid w:val="00CD1BFC"/>
    <w:rsid w:val="00D01236"/>
    <w:rsid w:val="00D3589F"/>
    <w:rsid w:val="00D45B0E"/>
    <w:rsid w:val="00D522D4"/>
    <w:rsid w:val="00D65563"/>
    <w:rsid w:val="00D67032"/>
    <w:rsid w:val="00D67AC2"/>
    <w:rsid w:val="00D743F7"/>
    <w:rsid w:val="00D903F0"/>
    <w:rsid w:val="00DA3186"/>
    <w:rsid w:val="00DE0AEB"/>
    <w:rsid w:val="00DF4F4D"/>
    <w:rsid w:val="00E104B5"/>
    <w:rsid w:val="00E2251D"/>
    <w:rsid w:val="00E23B18"/>
    <w:rsid w:val="00E30031"/>
    <w:rsid w:val="00E329FD"/>
    <w:rsid w:val="00E3378E"/>
    <w:rsid w:val="00E53CC0"/>
    <w:rsid w:val="00E607EF"/>
    <w:rsid w:val="00E66836"/>
    <w:rsid w:val="00E81414"/>
    <w:rsid w:val="00E84256"/>
    <w:rsid w:val="00E85F81"/>
    <w:rsid w:val="00EB77DC"/>
    <w:rsid w:val="00EC6861"/>
    <w:rsid w:val="00EE28F8"/>
    <w:rsid w:val="00F0235D"/>
    <w:rsid w:val="00F16429"/>
    <w:rsid w:val="00F32ACA"/>
    <w:rsid w:val="00F41F10"/>
    <w:rsid w:val="00F50B3D"/>
    <w:rsid w:val="00F63FE7"/>
    <w:rsid w:val="00F6451B"/>
    <w:rsid w:val="00FA2833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0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Main">
    <w:name w:val="Report_Main"/>
    <w:basedOn w:val="a"/>
    <w:link w:val="ReportMain0"/>
    <w:rsid w:val="00FA2833"/>
    <w:rPr>
      <w:rFonts w:eastAsiaTheme="minorHAnsi"/>
      <w:szCs w:val="22"/>
      <w:lang w:eastAsia="en-US"/>
    </w:rPr>
  </w:style>
  <w:style w:type="character" w:customStyle="1" w:styleId="ReportMain0">
    <w:name w:val="Report_Main Знак"/>
    <w:basedOn w:val="a0"/>
    <w:link w:val="ReportMain"/>
    <w:rsid w:val="00FA2833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"/>
    <w:link w:val="ReportHead0"/>
    <w:rsid w:val="00061640"/>
    <w:pPr>
      <w:jc w:val="center"/>
    </w:pPr>
    <w:rPr>
      <w:rFonts w:eastAsiaTheme="minorHAnsi"/>
      <w:sz w:val="28"/>
      <w:szCs w:val="22"/>
      <w:lang w:eastAsia="en-US"/>
    </w:rPr>
  </w:style>
  <w:style w:type="character" w:customStyle="1" w:styleId="ReportHead0">
    <w:name w:val="Report_Head Знак"/>
    <w:basedOn w:val="a0"/>
    <w:link w:val="ReportHead"/>
    <w:rsid w:val="0006164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3307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0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307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0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07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0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3307B2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C3DAF"/>
    <w:pPr>
      <w:tabs>
        <w:tab w:val="left" w:pos="660"/>
        <w:tab w:val="right" w:leader="dot" w:pos="10478"/>
      </w:tabs>
      <w:spacing w:after="100" w:line="360" w:lineRule="auto"/>
    </w:pPr>
  </w:style>
  <w:style w:type="character" w:styleId="a9">
    <w:name w:val="Hyperlink"/>
    <w:basedOn w:val="a0"/>
    <w:uiPriority w:val="99"/>
    <w:unhideWhenUsed/>
    <w:rsid w:val="003307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7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7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6C10A2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243F5E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E6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a0"/>
    <w:rsid w:val="006F3D85"/>
  </w:style>
  <w:style w:type="character" w:styleId="af">
    <w:name w:val="Strong"/>
    <w:basedOn w:val="a0"/>
    <w:uiPriority w:val="22"/>
    <w:qFormat/>
    <w:rsid w:val="00E81414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F6451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0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Main">
    <w:name w:val="Report_Main"/>
    <w:basedOn w:val="a"/>
    <w:link w:val="ReportMain0"/>
    <w:rsid w:val="00FA2833"/>
    <w:rPr>
      <w:rFonts w:eastAsiaTheme="minorHAnsi"/>
      <w:szCs w:val="22"/>
      <w:lang w:eastAsia="en-US"/>
    </w:rPr>
  </w:style>
  <w:style w:type="character" w:customStyle="1" w:styleId="ReportMain0">
    <w:name w:val="Report_Main Знак"/>
    <w:basedOn w:val="a0"/>
    <w:link w:val="ReportMain"/>
    <w:rsid w:val="00FA2833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"/>
    <w:link w:val="ReportHead0"/>
    <w:rsid w:val="00061640"/>
    <w:pPr>
      <w:jc w:val="center"/>
    </w:pPr>
    <w:rPr>
      <w:rFonts w:eastAsiaTheme="minorHAnsi"/>
      <w:sz w:val="28"/>
      <w:szCs w:val="22"/>
      <w:lang w:eastAsia="en-US"/>
    </w:rPr>
  </w:style>
  <w:style w:type="character" w:customStyle="1" w:styleId="ReportHead0">
    <w:name w:val="Report_Head Знак"/>
    <w:basedOn w:val="a0"/>
    <w:link w:val="ReportHead"/>
    <w:rsid w:val="0006164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3307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0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307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0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07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0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3307B2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C3DAF"/>
    <w:pPr>
      <w:tabs>
        <w:tab w:val="left" w:pos="660"/>
        <w:tab w:val="right" w:leader="dot" w:pos="10478"/>
      </w:tabs>
      <w:spacing w:after="100" w:line="360" w:lineRule="auto"/>
    </w:pPr>
  </w:style>
  <w:style w:type="character" w:styleId="a9">
    <w:name w:val="Hyperlink"/>
    <w:basedOn w:val="a0"/>
    <w:uiPriority w:val="99"/>
    <w:unhideWhenUsed/>
    <w:rsid w:val="003307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7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7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6C10A2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243F5E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E6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a0"/>
    <w:rsid w:val="006F3D85"/>
  </w:style>
  <w:style w:type="character" w:styleId="af">
    <w:name w:val="Strong"/>
    <w:basedOn w:val="a0"/>
    <w:uiPriority w:val="22"/>
    <w:qFormat/>
    <w:rsid w:val="00E81414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F6451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u.ru/doc/961/article/5187" TargetMode="External"/><Relationship Id="rId18" Type="http://schemas.openxmlformats.org/officeDocument/2006/relationships/hyperlink" Target="http://www.osu.ru/docs/official/standart/standart_101-2015_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osu.ru/doc/635/kafedra/6679" TargetMode="External"/><Relationship Id="rId17" Type="http://schemas.openxmlformats.org/officeDocument/2006/relationships/hyperlink" Target="http://artlib.osu.ru/site_new/el-resour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tlib.osu.ru/site_new/" TargetMode="External"/><Relationship Id="rId20" Type="http://schemas.openxmlformats.org/officeDocument/2006/relationships/hyperlink" Target="https://aist.osu.ru/cgi-bin/auth.cg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tlib.osu.ru/site_ne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su.ru/docs/official/standart/standart_101-201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su.ru/doc/2763" TargetMode="External"/><Relationship Id="rId19" Type="http://schemas.openxmlformats.org/officeDocument/2006/relationships/hyperlink" Target="http://www.osu.ru/docs/official/standart/standart_101-2015_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u.ru/doc/1302" TargetMode="External"/><Relationship Id="rId14" Type="http://schemas.openxmlformats.org/officeDocument/2006/relationships/hyperlink" Target="http://www.osu.ru/doc/636/facult/5220/section/5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3972-CF38-4126-90F3-757BA185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3549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2019-10-12T11:22:00Z</cp:lastPrinted>
  <dcterms:created xsi:type="dcterms:W3CDTF">2020-11-26T11:03:00Z</dcterms:created>
  <dcterms:modified xsi:type="dcterms:W3CDTF">2021-01-22T15:01:00Z</dcterms:modified>
</cp:coreProperties>
</file>