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56" w:rsidRPr="000E2056" w:rsidRDefault="000E2056" w:rsidP="000E2056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ГК РФ Статья 1255. Авторские права</w:t>
      </w:r>
    </w:p>
    <w:p w:rsidR="000E2056" w:rsidRPr="000E2056" w:rsidRDefault="000E2056" w:rsidP="000E205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E0E0E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color w:val="0E0E0E"/>
          <w:sz w:val="28"/>
          <w:szCs w:val="28"/>
        </w:rPr>
        <w:t>Каков порядок защиты авторских прав</w:t>
      </w:r>
    </w:p>
    <w:p w:rsidR="000E2056" w:rsidRPr="000E2056" w:rsidRDefault="000E2056" w:rsidP="000E20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1. Интеллектуальные права на произведения науки, литературы и искусства являются авторскими правами.</w:t>
      </w:r>
    </w:p>
    <w:p w:rsidR="000E2056" w:rsidRPr="000E2056" w:rsidRDefault="000E2056" w:rsidP="000E20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2. Автору произведения принадлежат следующие права:</w:t>
      </w:r>
    </w:p>
    <w:p w:rsidR="000E2056" w:rsidRPr="000E2056" w:rsidRDefault="000E2056" w:rsidP="000E20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1) исключительное право на произведение;</w:t>
      </w:r>
    </w:p>
    <w:p w:rsidR="000E2056" w:rsidRPr="000E2056" w:rsidRDefault="000E2056" w:rsidP="000E20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2) право авторства;</w:t>
      </w:r>
    </w:p>
    <w:p w:rsidR="000E2056" w:rsidRPr="000E2056" w:rsidRDefault="000E2056" w:rsidP="000E20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3) право автора на имя;</w:t>
      </w:r>
    </w:p>
    <w:p w:rsidR="000E2056" w:rsidRPr="000E2056" w:rsidRDefault="000E2056" w:rsidP="000E20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4) право на неприкосновенность произведения;</w:t>
      </w:r>
    </w:p>
    <w:p w:rsidR="000E2056" w:rsidRPr="000E2056" w:rsidRDefault="000E2056" w:rsidP="000E20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5) право на обнародование произведения.</w:t>
      </w:r>
    </w:p>
    <w:p w:rsidR="000E2056" w:rsidRPr="000E2056" w:rsidRDefault="000E2056" w:rsidP="000E20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3. В случаях, предусмотренных настоящим Кодексом, автору произведения наряду с правами, указанными в </w:t>
      </w:r>
      <w:hyperlink r:id="rId5" w:anchor="dst100228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пункте 2</w:t>
        </w:r>
      </w:hyperlink>
      <w:r w:rsidRPr="000E2056">
        <w:rPr>
          <w:rFonts w:ascii="Times New Roman" w:eastAsia="Times New Roman" w:hAnsi="Times New Roman" w:cs="Times New Roman"/>
          <w:sz w:val="28"/>
          <w:szCs w:val="28"/>
        </w:rPr>
        <w:t> настоящей статьи, принадлежат другие права, в том числе право на вознаграждение за </w:t>
      </w:r>
      <w:hyperlink r:id="rId6" w:anchor="dst100471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служебное произведение</w:t>
        </w:r>
      </w:hyperlink>
      <w:r w:rsidRPr="000E2056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" w:anchor="dst143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право на отзыв</w:t>
        </w:r>
      </w:hyperlink>
      <w:r w:rsidRPr="000E2056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8" w:anchor="dst100462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право следования</w:t>
        </w:r>
      </w:hyperlink>
      <w:r w:rsidRPr="000E2056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9" w:anchor="dst100459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право доступа</w:t>
        </w:r>
      </w:hyperlink>
      <w:r w:rsidRPr="000E2056">
        <w:rPr>
          <w:rFonts w:ascii="Times New Roman" w:eastAsia="Times New Roman" w:hAnsi="Times New Roman" w:cs="Times New Roman"/>
          <w:sz w:val="28"/>
          <w:szCs w:val="28"/>
        </w:rPr>
        <w:t> к произведениям изобразительного искусства.</w:t>
      </w:r>
    </w:p>
    <w:p w:rsidR="000E2056" w:rsidRPr="000E2056" w:rsidRDefault="000E2056" w:rsidP="000E2056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в</w:t>
      </w:r>
      <w:proofErr w:type="gramEnd"/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 xml:space="preserve"> ред. Федерального </w:t>
      </w:r>
      <w:hyperlink r:id="rId10" w:anchor="dst100169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закона</w:t>
        </w:r>
      </w:hyperlink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 от 12.03.2014 N 35-ФЗ)</w:t>
      </w:r>
    </w:p>
    <w:p w:rsidR="005936BD" w:rsidRDefault="00FF52AD"/>
    <w:p w:rsidR="000E2056" w:rsidRPr="000E2056" w:rsidRDefault="000E2056" w:rsidP="000E2056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ГК РФ Статья 1256. Действие исключительного права на произведения науки, литературы и искусства на территории Российской Федерации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1. Исключительное право на произведения науки, литературы и искусства распространяется: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1) на произведения, обнародованные на территории Российской Федерации или необнародованные, но находящиеся в какой-либо объективной форме на территории Российской Федерации, и признается за авторами (их правопреемниками) независимо от их гражданства;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2) на произведения, обнародованные за пределами территории Российской Федерации или необнародованные, но находящиеся в какой-либо объективной форме за пределами территории Российской Федерации, и признается за авторами, являющимися гражданами Российской Федерации (их правопреемниками);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3) на произведения, обнародованные за пределами территории Российской Федерации или необнародованные, но находящиеся в какой-либо объективной форме за пределами территории Российской Федерации, и признается на территории Российской Федерации за авторами (их правопреемниками) - гражданами других государств и лицами без гражданства в соответствии с </w:t>
      </w:r>
      <w:hyperlink r:id="rId11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международными договорами</w:t>
        </w:r>
      </w:hyperlink>
      <w:r w:rsidRPr="000E2056">
        <w:rPr>
          <w:rFonts w:ascii="Times New Roman" w:eastAsia="Times New Roman" w:hAnsi="Times New Roman" w:cs="Times New Roman"/>
          <w:sz w:val="28"/>
          <w:szCs w:val="28"/>
        </w:rPr>
        <w:t> Российской Федерации.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2. Произведение также считается впервые обнародованным путем опубликования в Российской Федерации, если в течение тридцати дней после даты первого опубликования за пределами территории Российской Федерации оно было опубликовано на территории Российской Федерации.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lastRenderedPageBreak/>
        <w:t>3. При предоставлении на территории Российской Федерации охраны произведению в соответствии с международными договорами Российской Федерации автор произведения или иной первоначальный правообладатель определяется по закону государства, на территории которого имел место юридический факт, послуживший основанием для приобретения авторских прав.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 xml:space="preserve">4. Предоставление на территории Российской Федерации охраны произведениям в соответствии с международными договорами Российской Федерации осуществляется в отношении произведений, не перешедших в общественное достояние в стране происхождения произведения вследствие </w:t>
      </w:r>
      <w:proofErr w:type="gramStart"/>
      <w:r w:rsidRPr="000E2056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proofErr w:type="gramEnd"/>
      <w:r w:rsidRPr="000E2056"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установленного в такой стране срока действия исключительного права на эти произведения и не перешедших в общественное достояние в Российской Федерации вследствие истечения предусмотренного настоящим </w:t>
      </w:r>
      <w:hyperlink r:id="rId12" w:anchor="dst100405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Кодексом</w:t>
        </w:r>
      </w:hyperlink>
      <w:r w:rsidRPr="000E2056">
        <w:rPr>
          <w:rFonts w:ascii="Times New Roman" w:eastAsia="Times New Roman" w:hAnsi="Times New Roman" w:cs="Times New Roman"/>
          <w:sz w:val="28"/>
          <w:szCs w:val="28"/>
        </w:rPr>
        <w:t> срока действия исключительного права на них.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2056">
        <w:rPr>
          <w:rFonts w:ascii="Times New Roman" w:eastAsia="Times New Roman" w:hAnsi="Times New Roman" w:cs="Times New Roman"/>
          <w:sz w:val="28"/>
          <w:szCs w:val="28"/>
        </w:rPr>
        <w:t>При предоставлении охраны произведениям в соответствии с международными договорами Российской Федерации срок действия исключительного права на эти произведения на территории</w:t>
      </w:r>
      <w:proofErr w:type="gramEnd"/>
      <w:r w:rsidRPr="000E205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не может превышать срок действия исключительного права, установленного в стране происхождения произведения.</w:t>
      </w:r>
    </w:p>
    <w:p w:rsidR="000E2056" w:rsidRDefault="000E2056"/>
    <w:p w:rsidR="000E2056" w:rsidRPr="000E2056" w:rsidRDefault="000E2056" w:rsidP="000E2056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ГК РФ Статья 1257. Автор произведения</w:t>
      </w:r>
    </w:p>
    <w:p w:rsidR="000E2056" w:rsidRPr="000E2056" w:rsidRDefault="000E2056" w:rsidP="000E2056">
      <w:pPr>
        <w:shd w:val="clear" w:color="auto" w:fill="F4F3F8"/>
        <w:spacing w:after="0" w:line="330" w:lineRule="atLeast"/>
        <w:jc w:val="both"/>
        <w:rPr>
          <w:rFonts w:ascii="Times New Roman" w:eastAsia="Times New Roman" w:hAnsi="Times New Roman" w:cs="Times New Roman"/>
          <w:color w:val="392C69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color w:val="392C69"/>
          <w:sz w:val="28"/>
          <w:szCs w:val="28"/>
        </w:rPr>
        <w:t>Перспективы и риски споров в суде общей юрисдикции. Ситуации, связанные со ст. 1257 ГК РФ</w:t>
      </w:r>
    </w:p>
    <w:p w:rsidR="000E2056" w:rsidRPr="000E2056" w:rsidRDefault="000E2056" w:rsidP="000E2056">
      <w:pPr>
        <w:shd w:val="clear" w:color="auto" w:fill="F4F3F8"/>
        <w:spacing w:after="0" w:line="330" w:lineRule="atLeast"/>
        <w:jc w:val="both"/>
        <w:rPr>
          <w:rFonts w:ascii="Times New Roman" w:eastAsia="Times New Roman" w:hAnsi="Times New Roman" w:cs="Times New Roman"/>
          <w:color w:val="392C69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color w:val="392C69"/>
          <w:sz w:val="28"/>
          <w:szCs w:val="28"/>
        </w:rPr>
        <w:t>Развернуть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Автором произведения науки, литературы или искусства признается гражданин, творческим трудом которого оно создано. Лицо, указанное в качестве автора на оригинале или экземпляре произведения либо иным образом в соответствии с </w:t>
      </w:r>
      <w:hyperlink r:id="rId13" w:anchor="dst100502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пунктом 1 статьи 1300</w:t>
        </w:r>
      </w:hyperlink>
      <w:r w:rsidRPr="000E2056">
        <w:rPr>
          <w:rFonts w:ascii="Times New Roman" w:eastAsia="Times New Roman" w:hAnsi="Times New Roman" w:cs="Times New Roman"/>
          <w:sz w:val="28"/>
          <w:szCs w:val="28"/>
        </w:rPr>
        <w:t> настоящего Кодекса, считается его автором, если не доказано иное.</w:t>
      </w:r>
    </w:p>
    <w:p w:rsidR="000E2056" w:rsidRPr="000E2056" w:rsidRDefault="000E2056" w:rsidP="000E2056">
      <w:pPr>
        <w:shd w:val="clear" w:color="auto" w:fill="FFFFFF"/>
        <w:spacing w:before="210" w:after="0" w:line="360" w:lineRule="atLeast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в</w:t>
      </w:r>
      <w:proofErr w:type="gramEnd"/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 xml:space="preserve"> ред. Федерального </w:t>
      </w:r>
      <w:hyperlink r:id="rId14" w:anchor="dst100170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закона</w:t>
        </w:r>
      </w:hyperlink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 от 12.03.2014 N 35-ФЗ)</w:t>
      </w:r>
    </w:p>
    <w:p w:rsidR="000E2056" w:rsidRPr="000E2056" w:rsidRDefault="000E2056" w:rsidP="000E20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056" w:rsidRPr="000E2056" w:rsidRDefault="000E2056" w:rsidP="000E2056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ГК РФ Статья 1259. Объекты авторских прав</w:t>
      </w:r>
    </w:p>
    <w:p w:rsidR="000E2056" w:rsidRPr="000E2056" w:rsidRDefault="000E2056" w:rsidP="000E2056">
      <w:pPr>
        <w:shd w:val="clear" w:color="auto" w:fill="F4F3F8"/>
        <w:spacing w:after="0" w:line="330" w:lineRule="atLeast"/>
        <w:jc w:val="both"/>
        <w:rPr>
          <w:rFonts w:ascii="Times New Roman" w:eastAsia="Times New Roman" w:hAnsi="Times New Roman" w:cs="Times New Roman"/>
          <w:color w:val="392C69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color w:val="392C69"/>
          <w:sz w:val="28"/>
          <w:szCs w:val="28"/>
        </w:rPr>
        <w:t>Перспективы и риски споров в суде общей юрисдикции. Ситуации, связанные со ст. 1259 ГК РФ</w:t>
      </w:r>
    </w:p>
    <w:p w:rsidR="000E2056" w:rsidRPr="000E2056" w:rsidRDefault="000E2056" w:rsidP="000E2056">
      <w:pPr>
        <w:shd w:val="clear" w:color="auto" w:fill="F4F3F8"/>
        <w:spacing w:after="0" w:line="330" w:lineRule="atLeast"/>
        <w:jc w:val="both"/>
        <w:rPr>
          <w:rFonts w:ascii="Times New Roman" w:eastAsia="Times New Roman" w:hAnsi="Times New Roman" w:cs="Times New Roman"/>
          <w:color w:val="392C69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color w:val="392C69"/>
          <w:sz w:val="28"/>
          <w:szCs w:val="28"/>
        </w:rPr>
        <w:t>Развернуть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1. Объектами авторских прав являются произведения науки, литературы и искусства независимо от достоинств и назначения произведения, а также от способа его выражения: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литературные произведения;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драматические и музыкально-драматические произведения, сценарные произведения;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хореографические произведения и пантомимы;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lastRenderedPageBreak/>
        <w:t>музыкальные произведения с текстом или без текста;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аудиовизуальные произведения;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произведения живописи, скульптуры, графики, дизайна, графические рассказы, комиксы и другие произведения изобразительного искусства;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произведения декоративно-прикладного и сценографического искусства;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произведения архитектуры, градостроительства и садово-паркового искусства, в том числе в виде проектов, чертежей, изображений и макетов;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фотографические произведения и произведения, полученные способами, аналогичными фотографии;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географические и другие карты, планы, эскизы и пластические произведения, относящиеся к географии и к другим наукам;</w:t>
      </w:r>
    </w:p>
    <w:p w:rsidR="000E2056" w:rsidRPr="000E2056" w:rsidRDefault="000E2056" w:rsidP="000E2056">
      <w:pPr>
        <w:shd w:val="clear" w:color="auto" w:fill="FFFFFF"/>
        <w:spacing w:before="210" w:after="0" w:line="360" w:lineRule="atLeast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(в ред. Федеральных законов от 29.06.2015 </w:t>
      </w:r>
      <w:hyperlink r:id="rId15" w:anchor="dst100093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N 205-ФЗ</w:t>
        </w:r>
      </w:hyperlink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, от 30.12.2015 </w:t>
      </w:r>
      <w:hyperlink r:id="rId16" w:anchor="dst100201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N 431-ФЗ</w:t>
        </w:r>
      </w:hyperlink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0E2056" w:rsidRPr="000E2056" w:rsidRDefault="000E2056" w:rsidP="000E2056">
      <w:pPr>
        <w:shd w:val="clear" w:color="auto" w:fill="FFFFFF"/>
        <w:spacing w:before="210" w:after="0" w:line="360" w:lineRule="atLeast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(см. те</w:t>
      </w:r>
      <w:proofErr w:type="gramStart"/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кст в пр</w:t>
      </w:r>
      <w:proofErr w:type="gramEnd"/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едыдущей </w:t>
      </w:r>
      <w:hyperlink r:id="rId17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редакции</w:t>
        </w:r>
      </w:hyperlink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другие произведения.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К объектам авторских прав также относятся программы для ЭВМ, которые охраняются как литературные произведения.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2. К объектам авторских прав относятся: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1) производные произведения, то есть произведения, представляющие собой переработку другого произведения;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2) составные произведения, то есть произведения, представляющие собой по подбору или расположению материалов результат творческого труда.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0E2056">
        <w:rPr>
          <w:rFonts w:ascii="Times New Roman" w:eastAsia="Times New Roman" w:hAnsi="Times New Roman" w:cs="Times New Roman"/>
          <w:sz w:val="28"/>
          <w:szCs w:val="28"/>
        </w:rPr>
        <w:t xml:space="preserve">Авторские права распространяются как на обнародованные, так и на необнародованные произведения, выраженные в какой-либо объективной форме, в том числе в письменной, устной форме (в виде публичного произнесения, публичного исполнения и иной подобной форме), в форме изображения, в форме </w:t>
      </w:r>
      <w:proofErr w:type="spellStart"/>
      <w:r w:rsidRPr="000E2056">
        <w:rPr>
          <w:rFonts w:ascii="Times New Roman" w:eastAsia="Times New Roman" w:hAnsi="Times New Roman" w:cs="Times New Roman"/>
          <w:sz w:val="28"/>
          <w:szCs w:val="28"/>
        </w:rPr>
        <w:t>звуко</w:t>
      </w:r>
      <w:proofErr w:type="spellEnd"/>
      <w:r w:rsidRPr="000E2056">
        <w:rPr>
          <w:rFonts w:ascii="Times New Roman" w:eastAsia="Times New Roman" w:hAnsi="Times New Roman" w:cs="Times New Roman"/>
          <w:sz w:val="28"/>
          <w:szCs w:val="28"/>
        </w:rPr>
        <w:t>- или видеозаписи, в объемно-пространственной форме.</w:t>
      </w:r>
      <w:proofErr w:type="gramEnd"/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4. Для возникновения, осуществления и защиты авторских прав не требуется регистрация произведения или соблюдение каких-либо иных формальностей.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В отношении программ для ЭВМ и баз данных возможна регистрация, осуществляемая по желанию правообладателя в соответствии с правилами </w:t>
      </w:r>
      <w:hyperlink r:id="rId18" w:anchor="dst100291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статьи 1262</w:t>
        </w:r>
      </w:hyperlink>
      <w:r w:rsidRPr="000E2056">
        <w:rPr>
          <w:rFonts w:ascii="Times New Roman" w:eastAsia="Times New Roman" w:hAnsi="Times New Roman" w:cs="Times New Roman"/>
          <w:sz w:val="28"/>
          <w:szCs w:val="28"/>
        </w:rPr>
        <w:t> настоящего Кодекса.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0E2056">
        <w:rPr>
          <w:rFonts w:ascii="Times New Roman" w:eastAsia="Times New Roman" w:hAnsi="Times New Roman" w:cs="Times New Roman"/>
          <w:sz w:val="28"/>
          <w:szCs w:val="28"/>
        </w:rPr>
        <w:t>Авторские права не распространяются на идеи, концепции, принципы, методы, процессы, системы, способы, решения технических, организационных или иных задач, открытия, факты, языки программирования, геологическую информацию о недрах.</w:t>
      </w:r>
      <w:proofErr w:type="gramEnd"/>
    </w:p>
    <w:p w:rsidR="000E2056" w:rsidRPr="000E2056" w:rsidRDefault="000E2056" w:rsidP="000E2056">
      <w:pPr>
        <w:shd w:val="clear" w:color="auto" w:fill="FFFFFF"/>
        <w:spacing w:before="210" w:after="0" w:line="360" w:lineRule="atLeast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(в ред. Федерального </w:t>
      </w:r>
      <w:hyperlink r:id="rId19" w:anchor="dst100094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закона</w:t>
        </w:r>
      </w:hyperlink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 от 29.06.2015 N 205-ФЗ)</w:t>
      </w:r>
    </w:p>
    <w:p w:rsidR="000E2056" w:rsidRPr="000E2056" w:rsidRDefault="000E2056" w:rsidP="000E2056">
      <w:pPr>
        <w:shd w:val="clear" w:color="auto" w:fill="FFFFFF"/>
        <w:spacing w:before="210" w:after="0" w:line="360" w:lineRule="atLeast"/>
        <w:jc w:val="both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(см. те</w:t>
      </w:r>
      <w:proofErr w:type="gramStart"/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кст в пр</w:t>
      </w:r>
      <w:proofErr w:type="gramEnd"/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едыдущей </w:t>
      </w:r>
      <w:hyperlink r:id="rId20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редакции</w:t>
        </w:r>
      </w:hyperlink>
      <w:r w:rsidRPr="000E2056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6. Не являются объектами авторских прав: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2056">
        <w:rPr>
          <w:rFonts w:ascii="Times New Roman" w:eastAsia="Times New Roman" w:hAnsi="Times New Roman" w:cs="Times New Roman"/>
          <w:sz w:val="28"/>
          <w:szCs w:val="28"/>
        </w:rPr>
        <w:t xml:space="preserve">1) официальные документы государственных органов и органов местного самоуправления муниципальных образований, в том числе законы, другие нормативные акты, судебные решения, иные материалы законодательного, </w:t>
      </w:r>
      <w:r w:rsidRPr="000E2056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административного и судебного характера, официальные документы международных организаций, а также их официальные переводы;</w:t>
      </w:r>
      <w:proofErr w:type="gramEnd"/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2) государственные символы и знаки (флаги, гербы, ордена, денежные знаки и тому подобное), а также символы и знаки муниципальных образований;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3) произведения народного творчества (фольклор), не имеющие конкретных авторов;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>4) сообщения о событиях и фактах, имеющие исключительно информационный характер (сообщения о новостях дня, программы телепередач, расписания движения транспортных средств и тому подобное).</w:t>
      </w:r>
    </w:p>
    <w:p w:rsidR="000E2056" w:rsidRPr="000E2056" w:rsidRDefault="000E2056" w:rsidP="000E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056">
        <w:rPr>
          <w:rFonts w:ascii="Times New Roman" w:eastAsia="Times New Roman" w:hAnsi="Times New Roman" w:cs="Times New Roman"/>
          <w:sz w:val="28"/>
          <w:szCs w:val="28"/>
        </w:rPr>
        <w:t xml:space="preserve">7. Авторские права распространяются на часть произведения, на его название, </w:t>
      </w:r>
      <w:proofErr w:type="gramStart"/>
      <w:r w:rsidRPr="000E205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E205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1" w:history="1">
        <w:proofErr w:type="gramStart"/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персонаж</w:t>
        </w:r>
        <w:proofErr w:type="gramEnd"/>
      </w:hyperlink>
      <w:r w:rsidRPr="000E2056">
        <w:rPr>
          <w:rFonts w:ascii="Times New Roman" w:eastAsia="Times New Roman" w:hAnsi="Times New Roman" w:cs="Times New Roman"/>
          <w:sz w:val="28"/>
          <w:szCs w:val="28"/>
        </w:rPr>
        <w:t> произведения, если по своему характеру они могут быть признаны самостоятельным результатом творческого труда автора и отвечают требованиям, установленным </w:t>
      </w:r>
      <w:hyperlink r:id="rId22" w:anchor="dst100269" w:history="1">
        <w:r w:rsidRPr="000E2056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пунктом 3</w:t>
        </w:r>
      </w:hyperlink>
      <w:r w:rsidRPr="000E2056">
        <w:rPr>
          <w:rFonts w:ascii="Times New Roman" w:eastAsia="Times New Roman" w:hAnsi="Times New Roman" w:cs="Times New Roman"/>
          <w:sz w:val="28"/>
          <w:szCs w:val="28"/>
        </w:rPr>
        <w:t> настоящей статьи.</w:t>
      </w:r>
    </w:p>
    <w:p w:rsidR="000E2056" w:rsidRDefault="000E2056"/>
    <w:p w:rsidR="00FF52AD" w:rsidRDefault="00FF52AD">
      <w:bookmarkStart w:id="0" w:name="_GoBack"/>
      <w:bookmarkEnd w:id="0"/>
    </w:p>
    <w:sectPr w:rsidR="00FF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66"/>
    <w:rsid w:val="000E2056"/>
    <w:rsid w:val="00720566"/>
    <w:rsid w:val="00D20DA8"/>
    <w:rsid w:val="00DD1C6B"/>
    <w:rsid w:val="00E55D66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456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9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830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1474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9417/c82a186f7eb067f9bb6ad65fb42e6cb7e6d4a097/" TargetMode="External"/><Relationship Id="rId13" Type="http://schemas.openxmlformats.org/officeDocument/2006/relationships/hyperlink" Target="https://www.consultant.ru/document/cons_doc_LAW_509417/510639c114afe9742a1114add641bb1ce4dd8352/" TargetMode="External"/><Relationship Id="rId18" Type="http://schemas.openxmlformats.org/officeDocument/2006/relationships/hyperlink" Target="https://www.consultant.ru/document/cons_doc_LAW_509417/d0887a7ca3da6c85fbbce19815b9b1ead5e6768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64629/be05678dc42ddc67aae5be9ba9beebd367fb9a3f/" TargetMode="External"/><Relationship Id="rId7" Type="http://schemas.openxmlformats.org/officeDocument/2006/relationships/hyperlink" Target="https://www.consultant.ru/document/cons_doc_LAW_509417/a7850007d33a561cbcfb9bf552e3bcab919da930/" TargetMode="External"/><Relationship Id="rId12" Type="http://schemas.openxmlformats.org/officeDocument/2006/relationships/hyperlink" Target="https://www.consultant.ru/document/cons_doc_LAW_509417/675b81f0bc9b8ecd68ea332ecfd9d1562541fb98/" TargetMode="External"/><Relationship Id="rId17" Type="http://schemas.openxmlformats.org/officeDocument/2006/relationships/hyperlink" Target="https://www.consultant.ru/document/cons_doc_LAW_64629/be05678dc42ddc67aae5be9ba9beebd367fb9a3f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onsultant.ru/document/cons_doc_LAW_511273/221746d26ba4337284aad3e14adab29550efdffc/" TargetMode="External"/><Relationship Id="rId20" Type="http://schemas.openxmlformats.org/officeDocument/2006/relationships/hyperlink" Target="https://www.consultant.ru/document/cons_doc_LAW_64629/be05678dc42ddc67aae5be9ba9beebd367fb9a3f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9417/b131343c6f094841b1ed8c5e6db72a390ea3e11c/" TargetMode="External"/><Relationship Id="rId11" Type="http://schemas.openxmlformats.org/officeDocument/2006/relationships/hyperlink" Target="https://www.consultant.ru/document/cons_doc_LAW_64629/8de289f9f127f87e4195dbfb40e9b18bf22b156b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/document/cons_doc_LAW_509417/5d2874854e8d6f002a2ab6ca07ef78313363ee73/" TargetMode="External"/><Relationship Id="rId15" Type="http://schemas.openxmlformats.org/officeDocument/2006/relationships/hyperlink" Target="https://www.consultant.ru/document/cons_doc_LAW_181855/30b3f8c55f65557c253227a65b908cc075ce114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sultant.ru/document/cons_doc_LAW_160073/30b3f8c55f65557c253227a65b908cc075ce114a/" TargetMode="External"/><Relationship Id="rId19" Type="http://schemas.openxmlformats.org/officeDocument/2006/relationships/hyperlink" Target="https://www.consultant.ru/document/cons_doc_LAW_181855/30b3f8c55f65557c253227a65b908cc075ce114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09417/3a339662a824d86cbbbae6da95f50616f85dadba/" TargetMode="External"/><Relationship Id="rId14" Type="http://schemas.openxmlformats.org/officeDocument/2006/relationships/hyperlink" Target="https://www.consultant.ru/document/cons_doc_LAW_160073/30b3f8c55f65557c253227a65b908cc075ce114a/" TargetMode="External"/><Relationship Id="rId22" Type="http://schemas.openxmlformats.org/officeDocument/2006/relationships/hyperlink" Target="https://www.consultant.ru/document/cons_doc_LAW_509417/be05678dc42ddc67aae5be9ba9beebd367fb9a3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DELL</dc:creator>
  <cp:keywords/>
  <dc:description/>
  <cp:lastModifiedBy>Пользователь DELL</cp:lastModifiedBy>
  <cp:revision>3</cp:revision>
  <dcterms:created xsi:type="dcterms:W3CDTF">2026-02-26T03:56:00Z</dcterms:created>
  <dcterms:modified xsi:type="dcterms:W3CDTF">2026-02-26T04:11:00Z</dcterms:modified>
</cp:coreProperties>
</file>