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5B" w:rsidRDefault="0017545B" w:rsidP="0017545B">
      <w:pPr>
        <w:pStyle w:val="a4"/>
        <w:widowControl/>
      </w:pPr>
    </w:p>
    <w:tbl>
      <w:tblPr>
        <w:tblStyle w:val="a3"/>
        <w:tblW w:w="0" w:type="auto"/>
        <w:tblInd w:w="5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3"/>
      </w:tblGrid>
      <w:tr w:rsidR="0017545B" w:rsidTr="00CF0066">
        <w:tc>
          <w:tcPr>
            <w:tcW w:w="4159" w:type="dxa"/>
          </w:tcPr>
          <w:p w:rsidR="0017545B" w:rsidRPr="00E32B8B" w:rsidRDefault="0017545B" w:rsidP="00CF0066">
            <w:pPr>
              <w:jc w:val="center"/>
              <w:rPr>
                <w:b/>
              </w:rPr>
            </w:pPr>
            <w:r w:rsidRPr="00E32B8B">
              <w:rPr>
                <w:b/>
              </w:rPr>
              <w:t>Сегодня делать то, о чем другие за</w:t>
            </w:r>
            <w:r w:rsidRPr="00E32B8B">
              <w:rPr>
                <w:b/>
              </w:rPr>
              <w:t>в</w:t>
            </w:r>
            <w:r w:rsidRPr="00E32B8B">
              <w:rPr>
                <w:b/>
              </w:rPr>
              <w:t>тра будут только думать</w:t>
            </w:r>
          </w:p>
        </w:tc>
      </w:tr>
      <w:tr w:rsidR="0017545B" w:rsidTr="00CF0066">
        <w:tc>
          <w:tcPr>
            <w:tcW w:w="4159" w:type="dxa"/>
          </w:tcPr>
          <w:p w:rsidR="0017545B" w:rsidRPr="004F6ECF" w:rsidRDefault="0017545B" w:rsidP="00CF0066">
            <w:pPr>
              <w:jc w:val="right"/>
              <w:rPr>
                <w:i/>
              </w:rPr>
            </w:pPr>
            <w:r w:rsidRPr="004F6ECF">
              <w:rPr>
                <w:i/>
              </w:rPr>
              <w:t>Принцип «</w:t>
            </w:r>
            <w:proofErr w:type="spellStart"/>
            <w:r w:rsidRPr="004F6ECF">
              <w:rPr>
                <w:i/>
              </w:rPr>
              <w:t>Контроллинга</w:t>
            </w:r>
            <w:proofErr w:type="spellEnd"/>
            <w:r w:rsidRPr="004F6ECF">
              <w:rPr>
                <w:i/>
              </w:rPr>
              <w:t>»</w:t>
            </w:r>
          </w:p>
        </w:tc>
      </w:tr>
    </w:tbl>
    <w:p w:rsidR="00B15844" w:rsidRDefault="00F53237" w:rsidP="004D6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6912">
        <w:rPr>
          <w:rFonts w:ascii="Times New Roman" w:hAnsi="Times New Roman" w:cs="Times New Roman"/>
          <w:b/>
          <w:sz w:val="28"/>
          <w:szCs w:val="28"/>
        </w:rPr>
        <w:t xml:space="preserve">Подходы к определению </w:t>
      </w:r>
      <w:proofErr w:type="spellStart"/>
      <w:r w:rsidRPr="004D6912">
        <w:rPr>
          <w:rFonts w:ascii="Times New Roman" w:hAnsi="Times New Roman" w:cs="Times New Roman"/>
          <w:b/>
          <w:sz w:val="28"/>
          <w:szCs w:val="28"/>
        </w:rPr>
        <w:t>контроллинга</w:t>
      </w:r>
      <w:proofErr w:type="spellEnd"/>
    </w:p>
    <w:p w:rsidR="004D6912" w:rsidRPr="004D6912" w:rsidRDefault="004D6912" w:rsidP="004D6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977"/>
        <w:gridCol w:w="3809"/>
        <w:gridCol w:w="2393"/>
      </w:tblGrid>
      <w:tr w:rsidR="00F53237" w:rsidTr="00F53237">
        <w:tc>
          <w:tcPr>
            <w:tcW w:w="2392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977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809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контроллинга</w:t>
            </w:r>
          </w:p>
        </w:tc>
        <w:tc>
          <w:tcPr>
            <w:tcW w:w="2393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слова</w:t>
            </w:r>
          </w:p>
        </w:tc>
      </w:tr>
      <w:tr w:rsidR="00F53237" w:rsidTr="004D6912">
        <w:trPr>
          <w:trHeight w:val="467"/>
        </w:trPr>
        <w:tc>
          <w:tcPr>
            <w:tcW w:w="2392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9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53237" w:rsidRDefault="00F53237" w:rsidP="003C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3237" w:rsidTr="00F53237">
        <w:tc>
          <w:tcPr>
            <w:tcW w:w="2392" w:type="dxa"/>
          </w:tcPr>
          <w:p w:rsidR="00F53237" w:rsidRP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Г. Фал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ко, А.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Жевага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 Ю. Иванова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809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приятия – подразделение, служба или отдел, осущест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ляющий функцию контро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линга, определенные 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ренними документами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2393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Структурный,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кумент, функция</w:t>
            </w:r>
          </w:p>
        </w:tc>
      </w:tr>
      <w:tr w:rsidR="00F53237" w:rsidTr="00F53237">
        <w:tc>
          <w:tcPr>
            <w:tcW w:w="2392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3809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 обособле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направление экономич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работы на предприятии, связанное с реализацией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нансово-экономической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ментирующей функции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неджменте для принятия оперативных и стратегич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управленческих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393" w:type="dxa"/>
          </w:tcPr>
          <w:p w:rsidR="00F53237" w:rsidRDefault="00F53237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ализация, фун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ция, принятие управленческих решений</w:t>
            </w:r>
          </w:p>
        </w:tc>
      </w:tr>
      <w:tr w:rsidR="00F53237" w:rsidTr="00F53237">
        <w:tc>
          <w:tcPr>
            <w:tcW w:w="2392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А. Смирнов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3809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управления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жением конечных целей фирмы</w:t>
            </w:r>
          </w:p>
        </w:tc>
        <w:tc>
          <w:tcPr>
            <w:tcW w:w="2393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Система, конч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цели</w:t>
            </w:r>
          </w:p>
        </w:tc>
      </w:tr>
      <w:tr w:rsidR="00F53237" w:rsidTr="00F53237">
        <w:tc>
          <w:tcPr>
            <w:tcW w:w="2392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 М. Павлова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3809" w:type="dxa"/>
          </w:tcPr>
          <w:p w:rsidR="00F53237" w:rsidRDefault="003C35C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Концепция, направленная на ликвидацию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 xml:space="preserve"> узких мест и ориентированная на будущее в соответствии с поставле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>ными целями и задачами п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>лучения определенных р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79D1">
              <w:rPr>
                <w:rFonts w:ascii="Times New Roman" w:hAnsi="Times New Roman" w:cs="Times New Roman"/>
                <w:sz w:val="28"/>
                <w:szCs w:val="28"/>
              </w:rPr>
              <w:t>зультатов</w:t>
            </w:r>
          </w:p>
        </w:tc>
        <w:tc>
          <w:tcPr>
            <w:tcW w:w="2393" w:type="dxa"/>
          </w:tcPr>
          <w:p w:rsidR="00F53237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Концепция, узкие места, будущее, цели, задачи,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</w:t>
            </w:r>
          </w:p>
        </w:tc>
      </w:tr>
      <w:tr w:rsidR="00F53237" w:rsidTr="00F53237">
        <w:tc>
          <w:tcPr>
            <w:tcW w:w="2392" w:type="dxa"/>
          </w:tcPr>
          <w:p w:rsidR="00F53237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Г. Фалько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F53237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809" w:type="dxa"/>
          </w:tcPr>
          <w:p w:rsidR="00F53237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Подсистема системы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предприятием,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няющая функции по 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товке и обоснованию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маемых управленческих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шений по подготовке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по совершенствованию системы управления, коо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динации работы функци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нальных подразделений</w:t>
            </w:r>
          </w:p>
        </w:tc>
        <w:tc>
          <w:tcPr>
            <w:tcW w:w="2393" w:type="dxa"/>
          </w:tcPr>
          <w:p w:rsidR="00F53237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Система,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ция, функци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нальное подра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</w:p>
        </w:tc>
      </w:tr>
      <w:tr w:rsidR="004D6912" w:rsidTr="00F53237">
        <w:tc>
          <w:tcPr>
            <w:tcW w:w="2392" w:type="dxa"/>
          </w:tcPr>
          <w:p w:rsidR="004D6912" w:rsidRDefault="004D6912" w:rsidP="004D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77" w:type="dxa"/>
          </w:tcPr>
          <w:p w:rsidR="004D6912" w:rsidRDefault="004D6912" w:rsidP="004D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9" w:type="dxa"/>
          </w:tcPr>
          <w:p w:rsidR="004D6912" w:rsidRDefault="004D6912" w:rsidP="004D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D6912" w:rsidRDefault="004D6912" w:rsidP="004D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79D1" w:rsidTr="00F53237">
        <w:tc>
          <w:tcPr>
            <w:tcW w:w="2392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809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саморегулиров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организации,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вающий обратную связь в контуре управления, связ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вающий функции и подс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стемы управления, причем не подменяющий собой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ление, а лишь переводящий его на качественно новый уровень</w:t>
            </w:r>
          </w:p>
        </w:tc>
        <w:tc>
          <w:tcPr>
            <w:tcW w:w="2393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ратная связь, функции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ления, качестве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  <w:tr w:rsidR="008079D1" w:rsidTr="00F53237">
        <w:tc>
          <w:tcPr>
            <w:tcW w:w="2392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Б. Ивашкевич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809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 высшего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компании, фирмы,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приятия и иного хозяйстве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субъекта, которая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стоит в выборе сферы и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действий по достижению долгосрочных целей 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субъекта</w:t>
            </w:r>
            <w:r w:rsidR="001A4D3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янно меняющихся условиях внутренней и внешней среды</w:t>
            </w:r>
          </w:p>
        </w:tc>
        <w:tc>
          <w:tcPr>
            <w:tcW w:w="2393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Функция, образ действий, цели, условия среды</w:t>
            </w:r>
          </w:p>
        </w:tc>
      </w:tr>
      <w:tr w:rsidR="008079D1" w:rsidTr="00F53237">
        <w:tc>
          <w:tcPr>
            <w:tcW w:w="2392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Хорват,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Гляйх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3809" w:type="dxa"/>
          </w:tcPr>
          <w:p w:rsidR="008079D1" w:rsidRDefault="008079D1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методология координации управленческой</w:t>
            </w:r>
            <w:r w:rsidR="004D691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дальнейшее развитие управленческого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079D1" w:rsidRDefault="004D691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Методология, развитие,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ленческий учет</w:t>
            </w:r>
          </w:p>
        </w:tc>
      </w:tr>
      <w:tr w:rsidR="004D6912" w:rsidTr="00F53237">
        <w:tc>
          <w:tcPr>
            <w:tcW w:w="2392" w:type="dxa"/>
          </w:tcPr>
          <w:p w:rsidR="004D6912" w:rsidRDefault="004D691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Б. Ивашкевич 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532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77" w:type="dxa"/>
          </w:tcPr>
          <w:p w:rsidR="004D6912" w:rsidRDefault="004D691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09" w:type="dxa"/>
          </w:tcPr>
          <w:p w:rsidR="004D6912" w:rsidRDefault="004D691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Контрольно-информационная система обеспечения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экономикой и развит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коммерческой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на основе измерения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сурсов, затрат и результатов внутрихозяйственной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тельности, бизнес-процессов и организации в целом</w:t>
            </w:r>
          </w:p>
        </w:tc>
        <w:tc>
          <w:tcPr>
            <w:tcW w:w="2393" w:type="dxa"/>
          </w:tcPr>
          <w:p w:rsidR="004D6912" w:rsidRDefault="004D6912" w:rsidP="004D6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Система, 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сы, бизнес-процессы</w:t>
            </w:r>
          </w:p>
        </w:tc>
      </w:tr>
    </w:tbl>
    <w:p w:rsidR="00F53237" w:rsidRDefault="00F53237">
      <w:pPr>
        <w:rPr>
          <w:rFonts w:ascii="Times New Roman" w:hAnsi="Times New Roman" w:cs="Times New Roman"/>
          <w:sz w:val="28"/>
          <w:szCs w:val="28"/>
        </w:rPr>
      </w:pPr>
    </w:p>
    <w:p w:rsidR="004D6912" w:rsidRDefault="004D6912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Контроллинг: учебник / А.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Г. Фалько,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Жевага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 Ю. Иванова; 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А.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Г. Фалько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.-М.: Финансы и статистика; ИНФРА-М, 2009.-336 с.</w:t>
      </w:r>
    </w:p>
    <w:p w:rsidR="004D6912" w:rsidRDefault="004D6912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Контроллинг как </w:t>
      </w:r>
      <w:r w:rsidR="00AD08F1">
        <w:rPr>
          <w:rFonts w:ascii="Times New Roman" w:hAnsi="Times New Roman" w:cs="Times New Roman"/>
          <w:sz w:val="28"/>
          <w:szCs w:val="28"/>
        </w:rPr>
        <w:t xml:space="preserve">инструмент управления предприятием / Н. Г. </w:t>
      </w:r>
      <w:proofErr w:type="spellStart"/>
      <w:r w:rsidR="00AD08F1">
        <w:rPr>
          <w:rFonts w:ascii="Times New Roman" w:hAnsi="Times New Roman" w:cs="Times New Roman"/>
          <w:sz w:val="28"/>
          <w:szCs w:val="28"/>
        </w:rPr>
        <w:t>Данилочк</w:t>
      </w:r>
      <w:r w:rsidR="00AD08F1">
        <w:rPr>
          <w:rFonts w:ascii="Times New Roman" w:hAnsi="Times New Roman" w:cs="Times New Roman"/>
          <w:sz w:val="28"/>
          <w:szCs w:val="28"/>
        </w:rPr>
        <w:t>и</w:t>
      </w:r>
      <w:r w:rsidR="00AD08F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D08F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AD08F1">
        <w:rPr>
          <w:rFonts w:ascii="Times New Roman" w:hAnsi="Times New Roman" w:cs="Times New Roman"/>
          <w:sz w:val="28"/>
          <w:szCs w:val="28"/>
        </w:rPr>
        <w:t>Данилочкина</w:t>
      </w:r>
      <w:proofErr w:type="spellEnd"/>
      <w:r w:rsidR="00AD08F1">
        <w:rPr>
          <w:rFonts w:ascii="Times New Roman" w:hAnsi="Times New Roman" w:cs="Times New Roman"/>
          <w:sz w:val="28"/>
          <w:szCs w:val="28"/>
        </w:rPr>
        <w:t xml:space="preserve"> Н. Г., М.: ЮНИТИ, 2001.</w:t>
      </w:r>
    </w:p>
    <w:p w:rsidR="00AD08F1" w:rsidRDefault="00AD08F1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Смирнов С. А. Контроллинг: учебно-практическое пособие / Московский государственный университет экономики, статистики и информатики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М.:МЭСИ, 2001, 197 с.</w:t>
      </w:r>
    </w:p>
    <w:p w:rsidR="00AD08F1" w:rsidRDefault="00AD08F1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П., Павлова А. М. Планирование и контроллинг: учебник. – М.: Омега-Л, 2003.-280 с.</w:t>
      </w:r>
    </w:p>
    <w:p w:rsidR="00AD08F1" w:rsidRDefault="00AD08F1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Фалько С. Г. Контроллинг для руководителей и специалистов. – М.: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нансы и статистика, 2008.-272 с.</w:t>
      </w:r>
    </w:p>
    <w:p w:rsidR="00AD08F1" w:rsidRDefault="00AD08F1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Г. Теория и практика контроллинга: учеб. пособие / Т.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Л. </w:t>
      </w:r>
      <w:r w:rsidR="00A134BF">
        <w:rPr>
          <w:rFonts w:ascii="Times New Roman" w:hAnsi="Times New Roman" w:cs="Times New Roman"/>
          <w:sz w:val="28"/>
          <w:szCs w:val="28"/>
        </w:rPr>
        <w:t>Гуляева</w:t>
      </w:r>
      <w:proofErr w:type="gramStart"/>
      <w:r w:rsidR="00A134B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A134BF">
        <w:rPr>
          <w:rFonts w:ascii="Times New Roman" w:hAnsi="Times New Roman" w:cs="Times New Roman"/>
          <w:sz w:val="28"/>
          <w:szCs w:val="28"/>
        </w:rPr>
        <w:t>М.: Финансы и статистика; ИНФРА-М, 2008.-176 с.</w:t>
      </w:r>
    </w:p>
    <w:p w:rsidR="00A134BF" w:rsidRDefault="00A134BF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В. Б. Ивашкевич. Стратегический контроллинг / Ивашкевич В. Б. – М.: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особие. – Магистр: ИНФРА-М. -2013.</w:t>
      </w:r>
    </w:p>
    <w:p w:rsidR="00A134BF" w:rsidRDefault="00A134BF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Концепция контроллинга: управленческий учет. Система отчетности.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жетирование. / П. Хорват,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Гляйх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пер.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</w:t>
      </w:r>
      <w:proofErr w:type="gramEnd"/>
      <w:r>
        <w:rPr>
          <w:rFonts w:ascii="Times New Roman" w:hAnsi="Times New Roman" w:cs="Times New Roman"/>
          <w:sz w:val="28"/>
          <w:szCs w:val="28"/>
        </w:rPr>
        <w:t>.-2-е изд.-М.: Альпина Бизнес Букс, 2006.-269 с.</w:t>
      </w:r>
    </w:p>
    <w:p w:rsidR="00A134BF" w:rsidRPr="00F53237" w:rsidRDefault="00A134BF" w:rsidP="00A13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Ивашкевич В. Б. Оперативный контроллинг / В. Б. Ивашкевич. – М.: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гистр: ИНФРА-М, 2011.-160 с.</w:t>
      </w:r>
    </w:p>
    <w:sectPr w:rsidR="00A134BF" w:rsidRPr="00F5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35"/>
    <w:rsid w:val="0017545B"/>
    <w:rsid w:val="001A4D36"/>
    <w:rsid w:val="003C35C2"/>
    <w:rsid w:val="004D6912"/>
    <w:rsid w:val="008079D1"/>
    <w:rsid w:val="00A134BF"/>
    <w:rsid w:val="00A60535"/>
    <w:rsid w:val="00AD08F1"/>
    <w:rsid w:val="00B15844"/>
    <w:rsid w:val="00E47FBA"/>
    <w:rsid w:val="00F5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ма"/>
    <w:basedOn w:val="1"/>
    <w:rsid w:val="0017545B"/>
    <w:pPr>
      <w:keepLines w:val="0"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Arial"/>
      <w:color w:val="auto"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ма"/>
    <w:basedOn w:val="1"/>
    <w:rsid w:val="0017545B"/>
    <w:pPr>
      <w:keepLines w:val="0"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Arial"/>
      <w:color w:val="auto"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5</cp:revision>
  <dcterms:created xsi:type="dcterms:W3CDTF">2019-02-10T11:55:00Z</dcterms:created>
  <dcterms:modified xsi:type="dcterms:W3CDTF">2020-10-13T17:45:00Z</dcterms:modified>
</cp:coreProperties>
</file>