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EED6F" w14:textId="77777777" w:rsid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Решите тестовые задания:</w:t>
      </w:r>
    </w:p>
    <w:p w14:paraId="47AC16E3" w14:textId="0E871578" w:rsidR="00A20FD8" w:rsidRP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20FD8">
        <w:rPr>
          <w:rFonts w:ascii="Times New Roman" w:hAnsi="Times New Roman" w:cs="Times New Roman"/>
          <w:b/>
          <w:bCs/>
          <w:sz w:val="28"/>
          <w:szCs w:val="28"/>
        </w:rPr>
        <w:t>Метод сравнительного правоведения гражданско-правовой науки основан:</w:t>
      </w:r>
    </w:p>
    <w:p w14:paraId="2FF6D018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а) на одновременном использовании для решения конкретной задачи научного инструментария, применяемого несколькими различными науками;</w:t>
      </w:r>
    </w:p>
    <w:p w14:paraId="2A99E317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б) на изучении и использовании правового регулирования сходных отношений в различных правопорядках и правовых системах;</w:t>
      </w:r>
    </w:p>
    <w:p w14:paraId="6CA9AFEF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в) на историческом анализе;</w:t>
      </w:r>
    </w:p>
    <w:p w14:paraId="44CF6813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г) все ответы правильные.</w:t>
      </w:r>
    </w:p>
    <w:p w14:paraId="63D86B4E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3FC94" w14:textId="5E6A13A8" w:rsidR="00A20FD8" w:rsidRP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20FD8">
        <w:rPr>
          <w:rFonts w:ascii="Times New Roman" w:hAnsi="Times New Roman" w:cs="Times New Roman"/>
          <w:b/>
          <w:bCs/>
          <w:sz w:val="28"/>
          <w:szCs w:val="28"/>
        </w:rPr>
        <w:t>Наука гражданского права представляет собой:</w:t>
      </w:r>
    </w:p>
    <w:p w14:paraId="547D878B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а) систематизированную совокупность знаний о гражданско-правовом регулировании общественных отношений: свойствах и закономерностях его функционирования и развития; способах достижения его эффективности; средства получения новых знаний, необходимых для дальнейшего совершенствования гражданского права;</w:t>
      </w:r>
    </w:p>
    <w:p w14:paraId="6EC5B34D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б) совокупность законов и иных нормативных актов, содержащих нормы права;</w:t>
      </w:r>
    </w:p>
    <w:p w14:paraId="317C845D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в) практику применения гражданского законодательства;</w:t>
      </w:r>
    </w:p>
    <w:p w14:paraId="10EEB323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г) приемы и способы решения научных задач.</w:t>
      </w:r>
    </w:p>
    <w:p w14:paraId="2F24A6CF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92B6A9" w14:textId="5DDA4178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b/>
          <w:bCs/>
          <w:sz w:val="28"/>
          <w:szCs w:val="28"/>
        </w:rPr>
        <w:t>Гражданское право можно понимать как:</w:t>
      </w:r>
    </w:p>
    <w:p w14:paraId="48766B3A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а) только как учебная дисциплина;</w:t>
      </w:r>
    </w:p>
    <w:p w14:paraId="01FC7740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б) отрасль права и отрасль законодательства;</w:t>
      </w:r>
    </w:p>
    <w:p w14:paraId="4D778A4C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в) отрасль законодательства, правовая наука (отрасль правоведения), учебная дисциплина;</w:t>
      </w:r>
    </w:p>
    <w:p w14:paraId="76EBBCF8" w14:textId="190E9042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г) отрасль права, отрасль законодательства, правовая наука (отрасль правоведения), учебная дисциплина.</w:t>
      </w:r>
    </w:p>
    <w:p w14:paraId="4CBD7F5D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CBE3A3" w14:textId="2099392E" w:rsidR="00A20FD8" w:rsidRP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20FD8">
        <w:rPr>
          <w:rFonts w:ascii="Times New Roman" w:hAnsi="Times New Roman" w:cs="Times New Roman"/>
          <w:b/>
          <w:bCs/>
          <w:sz w:val="28"/>
          <w:szCs w:val="28"/>
        </w:rPr>
        <w:t>Метод системного анализа гражданско-правовой науки базируется:</w:t>
      </w:r>
    </w:p>
    <w:p w14:paraId="54E89751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а) на историческом анализе;</w:t>
      </w:r>
    </w:p>
    <w:p w14:paraId="7A01D39E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б) на одновременном использовании для решения конкретной задачи научного инструментария, применяемого несколькими различными науками;</w:t>
      </w:r>
    </w:p>
    <w:p w14:paraId="33204265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в) на рассмотрении конкретного явления в качестве системы – определенной формы организации, в которой составные части функционируют с известной единой (общей) целью;</w:t>
      </w:r>
    </w:p>
    <w:p w14:paraId="779FE90A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г) анализируется мнение определенной группы сведущих лиц.</w:t>
      </w:r>
    </w:p>
    <w:p w14:paraId="071E3170" w14:textId="77777777" w:rsid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549EF" w14:textId="2F3B0AE8" w:rsidR="00A20FD8" w:rsidRP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20FD8">
        <w:rPr>
          <w:rFonts w:ascii="Times New Roman" w:hAnsi="Times New Roman" w:cs="Times New Roman"/>
          <w:b/>
          <w:bCs/>
          <w:sz w:val="28"/>
          <w:szCs w:val="28"/>
        </w:rPr>
        <w:t>Найдите в приведенном ниже списке конституционные обязанности гражданина Российской Федерации и запишите цифры, под которыми они указаны.</w:t>
      </w:r>
    </w:p>
    <w:p w14:paraId="695203AE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lastRenderedPageBreak/>
        <w:t>1) работа на предприятии, в учреждениях</w:t>
      </w:r>
    </w:p>
    <w:p w14:paraId="0A640A59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2) участие в выборах</w:t>
      </w:r>
    </w:p>
    <w:p w14:paraId="3AEDAD88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3) защита Отечества</w:t>
      </w:r>
    </w:p>
    <w:p w14:paraId="4B2712E5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4) охрана памятников культуры</w:t>
      </w:r>
    </w:p>
    <w:p w14:paraId="350CC8E3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5) уплата налогов</w:t>
      </w:r>
    </w:p>
    <w:p w14:paraId="4683834F" w14:textId="08FC8655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6) участие в политических движениях</w:t>
      </w:r>
    </w:p>
    <w:p w14:paraId="5ABA1DD4" w14:textId="50361E61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6050BE" w14:textId="65AEF6F4" w:rsidR="00A20FD8" w:rsidRP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20FD8">
        <w:rPr>
          <w:rFonts w:ascii="Times New Roman" w:hAnsi="Times New Roman" w:cs="Times New Roman"/>
          <w:b/>
          <w:bCs/>
          <w:sz w:val="28"/>
          <w:szCs w:val="28"/>
        </w:rPr>
        <w:t>Найдите в приведенном списке отличительные признаки кооператива. Запишите цифры, под которыми они указаны.</w:t>
      </w:r>
    </w:p>
    <w:p w14:paraId="550668B5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1) добровольное объединение граждан на основе членства для совместной производственной или иной хозяйственной деятельности</w:t>
      </w:r>
    </w:p>
    <w:p w14:paraId="71EBBFDE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2) устав должен содержать условия о размере паевых взносов членов коммерческой организации</w:t>
      </w:r>
    </w:p>
    <w:p w14:paraId="7C2C98DD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3) участником может быть одно лицо, которому в этом случае деятельность коммерческой организации полностью подконтрольна</w:t>
      </w:r>
    </w:p>
    <w:p w14:paraId="55F141CE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4) генеральный директор на практике чаще всего выступает в качестве единоличного исполнительного органа коммерческой организации</w:t>
      </w:r>
      <w:r w:rsidRPr="00A20FD8">
        <w:rPr>
          <w:rFonts w:ascii="Times New Roman" w:hAnsi="Times New Roman" w:cs="Times New Roman"/>
          <w:sz w:val="28"/>
          <w:szCs w:val="28"/>
        </w:rPr>
        <w:t> </w:t>
      </w:r>
    </w:p>
    <w:p w14:paraId="23766EDA" w14:textId="0444EC26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5) высшим органом управления коммерческой организации является общее собрание членов этой организации</w:t>
      </w:r>
    </w:p>
    <w:p w14:paraId="63242ACB" w14:textId="7D8AA866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B5E85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7AC16" w14:textId="231E4820" w:rsid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20FD8">
        <w:rPr>
          <w:rFonts w:ascii="Times New Roman" w:hAnsi="Times New Roman" w:cs="Times New Roman"/>
          <w:b/>
          <w:bCs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правовые </w:t>
      </w:r>
      <w:r w:rsidRPr="00A20FD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4C2EB01" w14:textId="44BE3804" w:rsidR="00A20FD8" w:rsidRDefault="00A20FD8" w:rsidP="00A20F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9ECD2" w14:textId="4ED532B0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20FD8">
        <w:rPr>
          <w:rFonts w:ascii="Times New Roman" w:hAnsi="Times New Roman" w:cs="Times New Roman"/>
          <w:sz w:val="28"/>
          <w:szCs w:val="28"/>
        </w:rPr>
        <w:t xml:space="preserve">Кондитерский комбинат обратился в арбитражный суд с иском к мукомольному заводу о внесении изменений в договор на поставку муки. Покупатель предлагал установить в договоре санкции за каждый случай неявки представителя завода по вызову покупателя в случае обнаружения им недостачи или недоброкачественности муки. Завод возражал против установления в договоре такой санкции, однако арбитражный суд удовлетворил требование истца и включил в договор условие о штрафе за каждый случай неявки, полагая, что это будет способствовать улучшению сохранности муки. </w:t>
      </w:r>
    </w:p>
    <w:p w14:paraId="1606943B" w14:textId="5BC1B0FD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0FD8">
        <w:rPr>
          <w:rFonts w:ascii="Times New Roman" w:hAnsi="Times New Roman" w:cs="Times New Roman"/>
          <w:sz w:val="28"/>
          <w:szCs w:val="28"/>
        </w:rPr>
        <w:t xml:space="preserve">. Каков порядок установления в договоре поставки дополнительных санкций? </w:t>
      </w:r>
    </w:p>
    <w:p w14:paraId="39AA72C3" w14:textId="63F38BDB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0FD8">
        <w:rPr>
          <w:rFonts w:ascii="Times New Roman" w:hAnsi="Times New Roman" w:cs="Times New Roman"/>
          <w:sz w:val="28"/>
          <w:szCs w:val="28"/>
        </w:rPr>
        <w:t>. Правильное ли решение принял арбитражный суд?</w:t>
      </w:r>
    </w:p>
    <w:p w14:paraId="114929E0" w14:textId="3ED83DA2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1D93A4" w14:textId="77777777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20FD8">
        <w:rPr>
          <w:rFonts w:ascii="Times New Roman" w:hAnsi="Times New Roman" w:cs="Times New Roman"/>
          <w:sz w:val="28"/>
          <w:szCs w:val="28"/>
        </w:rPr>
        <w:t xml:space="preserve">Завод – изготовитель пылесосов обязался передавать </w:t>
      </w:r>
      <w:proofErr w:type="spellStart"/>
      <w:r w:rsidRPr="00A20FD8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A20FD8">
        <w:rPr>
          <w:rFonts w:ascii="Times New Roman" w:hAnsi="Times New Roman" w:cs="Times New Roman"/>
          <w:sz w:val="28"/>
          <w:szCs w:val="28"/>
        </w:rPr>
        <w:t xml:space="preserve"> в конце каждого месяца в течение 1999 г. пылесосы равномерными партиями по 250 штук оптовому магазину для последующей реализации. </w:t>
      </w:r>
    </w:p>
    <w:p w14:paraId="4D784303" w14:textId="77777777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 xml:space="preserve">1. Какой договор заключили между собой завод – изготовитель пылесосов и оптовый магазин? </w:t>
      </w:r>
    </w:p>
    <w:p w14:paraId="03CEA084" w14:textId="77777777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 xml:space="preserve">2. Что является обязательным, существенным условием данного договора? </w:t>
      </w:r>
    </w:p>
    <w:p w14:paraId="2EC47C73" w14:textId="77777777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lastRenderedPageBreak/>
        <w:t xml:space="preserve">3. Правомерно ли выступление завода – изготовителя пылесосов в качестве поставщика в данном договоре? </w:t>
      </w:r>
    </w:p>
    <w:p w14:paraId="34A322DE" w14:textId="77777777" w:rsid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t xml:space="preserve">4. Могут ли пылесосы, о которых говорится в задаче, быть предметом договора поставки? </w:t>
      </w:r>
    </w:p>
    <w:p w14:paraId="08C13FBB" w14:textId="4BD0EFFE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br/>
      </w:r>
    </w:p>
    <w:p w14:paraId="61D13FA0" w14:textId="77777777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77C333" w14:textId="5B017423" w:rsidR="00A20FD8" w:rsidRPr="00A20FD8" w:rsidRDefault="00A20FD8" w:rsidP="00A20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FD8">
        <w:rPr>
          <w:rFonts w:ascii="Times New Roman" w:hAnsi="Times New Roman" w:cs="Times New Roman"/>
          <w:sz w:val="28"/>
          <w:szCs w:val="28"/>
        </w:rPr>
        <w:br/>
      </w:r>
    </w:p>
    <w:p w14:paraId="46985731" w14:textId="186914CC" w:rsidR="005E7A29" w:rsidRPr="00A20FD8" w:rsidRDefault="005E7A29" w:rsidP="00A20FD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7A29" w:rsidRPr="00A20FD8" w:rsidSect="00A20F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00CF5" w14:textId="77777777" w:rsidR="00457262" w:rsidRDefault="00457262" w:rsidP="00AE012B">
      <w:pPr>
        <w:spacing w:after="0" w:line="240" w:lineRule="auto"/>
      </w:pPr>
      <w:r>
        <w:separator/>
      </w:r>
    </w:p>
  </w:endnote>
  <w:endnote w:type="continuationSeparator" w:id="0">
    <w:p w14:paraId="02294463" w14:textId="77777777" w:rsidR="00457262" w:rsidRDefault="00457262" w:rsidP="00AE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1FE4F" w14:textId="77777777" w:rsidR="00457262" w:rsidRDefault="00457262" w:rsidP="00AE012B">
      <w:pPr>
        <w:spacing w:after="0" w:line="240" w:lineRule="auto"/>
      </w:pPr>
      <w:r>
        <w:separator/>
      </w:r>
    </w:p>
  </w:footnote>
  <w:footnote w:type="continuationSeparator" w:id="0">
    <w:p w14:paraId="5011BEC4" w14:textId="77777777" w:rsidR="00457262" w:rsidRDefault="00457262" w:rsidP="00AE0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1C41"/>
    <w:multiLevelType w:val="hybridMultilevel"/>
    <w:tmpl w:val="1D083A7C"/>
    <w:lvl w:ilvl="0" w:tplc="15B2B62E">
      <w:start w:val="1"/>
      <w:numFmt w:val="bullet"/>
      <w:lvlText w:val="–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C2022A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065F8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DC04E8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65D86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0EA30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5EF05C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C62782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6AC73C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73F2D"/>
    <w:multiLevelType w:val="hybridMultilevel"/>
    <w:tmpl w:val="C01807E2"/>
    <w:lvl w:ilvl="0" w:tplc="A56EFF10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A2CDC2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B43FFA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A82C4E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F46BA0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4DBA8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B4A174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002D6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303CD6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F6AC5"/>
    <w:multiLevelType w:val="hybridMultilevel"/>
    <w:tmpl w:val="9C96D026"/>
    <w:lvl w:ilvl="0" w:tplc="F740D902">
      <w:start w:val="1"/>
      <w:numFmt w:val="bullet"/>
      <w:lvlText w:val="–"/>
      <w:lvlJc w:val="left"/>
      <w:pPr>
        <w:ind w:left="6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CB114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EC3F2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EE203A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76E58A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CD3C0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EC1DA0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0FD28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2E446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37654"/>
    <w:multiLevelType w:val="hybridMultilevel"/>
    <w:tmpl w:val="7C4E2028"/>
    <w:lvl w:ilvl="0" w:tplc="E6FABB7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62A1A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0A9D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04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AA027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605BA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2E0E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16DBD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C4AC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A6314"/>
    <w:multiLevelType w:val="hybridMultilevel"/>
    <w:tmpl w:val="8AA69E6A"/>
    <w:lvl w:ilvl="0" w:tplc="BB52DC4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ECE21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82FCD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E871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428B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C06B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04F07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7EBB2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02DEA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C27C7"/>
    <w:multiLevelType w:val="hybridMultilevel"/>
    <w:tmpl w:val="48CC2E6E"/>
    <w:lvl w:ilvl="0" w:tplc="C18EFC5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60EA9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BC85B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9238F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243B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D2CCD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2BB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A8D9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AB9B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263425"/>
    <w:multiLevelType w:val="hybridMultilevel"/>
    <w:tmpl w:val="7F406288"/>
    <w:lvl w:ilvl="0" w:tplc="8284844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F8FF6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5A8F8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AAB1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2C05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6AE4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2773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2C886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2ED6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B718C7"/>
    <w:multiLevelType w:val="hybridMultilevel"/>
    <w:tmpl w:val="A3DCAAE2"/>
    <w:lvl w:ilvl="0" w:tplc="420C164A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E8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A4B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668B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2266F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C6335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639D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063A3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EB76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1C7828"/>
    <w:multiLevelType w:val="hybridMultilevel"/>
    <w:tmpl w:val="C54685BA"/>
    <w:lvl w:ilvl="0" w:tplc="BADAAFC4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FC55A6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E2F44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B4D2BE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44D24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A2BD2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D427D2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8851C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C86FAE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C42D77"/>
    <w:multiLevelType w:val="hybridMultilevel"/>
    <w:tmpl w:val="F7AC3608"/>
    <w:lvl w:ilvl="0" w:tplc="62109260">
      <w:start w:val="1"/>
      <w:numFmt w:val="bullet"/>
      <w:lvlText w:val="–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8D35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EB70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A2D3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948C3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E75E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0BFF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6B12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ACC20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637C0F"/>
    <w:multiLevelType w:val="hybridMultilevel"/>
    <w:tmpl w:val="4F8405B8"/>
    <w:lvl w:ilvl="0" w:tplc="C8644A2E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2E9C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1A1BA0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B6480A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42DA32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0ADD0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05FEC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293AE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A939A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CA0E50"/>
    <w:multiLevelType w:val="hybridMultilevel"/>
    <w:tmpl w:val="8ACC259A"/>
    <w:lvl w:ilvl="0" w:tplc="0748A886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821C2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0E47BE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D68E86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48710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C68EAE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C20C18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80DF5E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29102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6B16A8"/>
    <w:multiLevelType w:val="hybridMultilevel"/>
    <w:tmpl w:val="B3BEF0D8"/>
    <w:lvl w:ilvl="0" w:tplc="431E5D5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983A2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86D67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AFBD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65CA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42029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EED4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E38F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EE22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E174C7"/>
    <w:multiLevelType w:val="hybridMultilevel"/>
    <w:tmpl w:val="69E603EA"/>
    <w:lvl w:ilvl="0" w:tplc="6C2668A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F2A36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49DD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21A5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06FF8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3CE39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0597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0279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F4269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1D068F"/>
    <w:multiLevelType w:val="hybridMultilevel"/>
    <w:tmpl w:val="B560D284"/>
    <w:lvl w:ilvl="0" w:tplc="918C270E">
      <w:start w:val="1"/>
      <w:numFmt w:val="decimal"/>
      <w:lvlText w:val="%1)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EFC5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CCAF7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A885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E0BE7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0AE46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4AD85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7A6A3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0C4EF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412BDD"/>
    <w:multiLevelType w:val="hybridMultilevel"/>
    <w:tmpl w:val="FCE0B440"/>
    <w:lvl w:ilvl="0" w:tplc="B3F4427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AAF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673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EAB3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D2421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2DE1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CCF3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D4BDA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E27D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C96239"/>
    <w:multiLevelType w:val="hybridMultilevel"/>
    <w:tmpl w:val="C4B88042"/>
    <w:lvl w:ilvl="0" w:tplc="06D0AD6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B88BD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1CBD4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D0EE6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E1D0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A0618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4AF4C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AEBC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89A6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1816A4"/>
    <w:multiLevelType w:val="hybridMultilevel"/>
    <w:tmpl w:val="73CE2540"/>
    <w:lvl w:ilvl="0" w:tplc="53F201D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40F90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89E6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24A19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81A8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B0D4C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06453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7060D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246A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05865"/>
    <w:multiLevelType w:val="hybridMultilevel"/>
    <w:tmpl w:val="C4D0DE20"/>
    <w:lvl w:ilvl="0" w:tplc="33E8C2C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80F0B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275E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2BD2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125B3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84894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7898B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05F7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0EEAE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9E1365"/>
    <w:multiLevelType w:val="hybridMultilevel"/>
    <w:tmpl w:val="7FCA0364"/>
    <w:lvl w:ilvl="0" w:tplc="9244A232">
      <w:start w:val="1"/>
      <w:numFmt w:val="bullet"/>
      <w:lvlText w:val="–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0076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564E6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2F5F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6C8FB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69C8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8D36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2A52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CD2F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AC5D8B"/>
    <w:multiLevelType w:val="hybridMultilevel"/>
    <w:tmpl w:val="DEF87A98"/>
    <w:lvl w:ilvl="0" w:tplc="7D103358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2BB1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43A4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9EE44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E849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D6FEE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14F74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609DF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80706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1C330C"/>
    <w:multiLevelType w:val="hybridMultilevel"/>
    <w:tmpl w:val="097C382C"/>
    <w:lvl w:ilvl="0" w:tplc="5B9286D8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0EBF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960FD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E6A0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0FE9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0E4A4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C957A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27F4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00A5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4C7BE3"/>
    <w:multiLevelType w:val="hybridMultilevel"/>
    <w:tmpl w:val="F4FE5C42"/>
    <w:lvl w:ilvl="0" w:tplc="B1CE9EFA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047E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A846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4A615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C83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CE431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08145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62758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921A4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5E06EE"/>
    <w:multiLevelType w:val="hybridMultilevel"/>
    <w:tmpl w:val="EDBCCF44"/>
    <w:lvl w:ilvl="0" w:tplc="EDE4030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D46A1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5E917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54F84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1C59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CE280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5AF4C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7A992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DE47D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6D6E15"/>
    <w:multiLevelType w:val="hybridMultilevel"/>
    <w:tmpl w:val="F412FE6A"/>
    <w:lvl w:ilvl="0" w:tplc="E2488BE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2116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8597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2947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6EAD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B451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2075A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A46A7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A3A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DD1B23"/>
    <w:multiLevelType w:val="hybridMultilevel"/>
    <w:tmpl w:val="9C52A6F0"/>
    <w:lvl w:ilvl="0" w:tplc="BFB05AB0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C34AA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91BA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ED860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4961A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25138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62D68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98D4BA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22AE2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0E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25"/>
  </w:num>
  <w:num w:numId="5">
    <w:abstractNumId w:val="15"/>
  </w:num>
  <w:num w:numId="6">
    <w:abstractNumId w:val="19"/>
  </w:num>
  <w:num w:numId="7">
    <w:abstractNumId w:val="7"/>
  </w:num>
  <w:num w:numId="8">
    <w:abstractNumId w:val="8"/>
  </w:num>
  <w:num w:numId="9">
    <w:abstractNumId w:val="0"/>
  </w:num>
  <w:num w:numId="10">
    <w:abstractNumId w:val="14"/>
  </w:num>
  <w:num w:numId="11">
    <w:abstractNumId w:val="23"/>
  </w:num>
  <w:num w:numId="12">
    <w:abstractNumId w:val="24"/>
  </w:num>
  <w:num w:numId="13">
    <w:abstractNumId w:val="18"/>
  </w:num>
  <w:num w:numId="14">
    <w:abstractNumId w:val="5"/>
  </w:num>
  <w:num w:numId="15">
    <w:abstractNumId w:val="6"/>
  </w:num>
  <w:num w:numId="16">
    <w:abstractNumId w:val="21"/>
  </w:num>
  <w:num w:numId="17">
    <w:abstractNumId w:val="13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  <w:num w:numId="22">
    <w:abstractNumId w:val="4"/>
  </w:num>
  <w:num w:numId="23">
    <w:abstractNumId w:val="3"/>
  </w:num>
  <w:num w:numId="24">
    <w:abstractNumId w:val="11"/>
  </w:num>
  <w:num w:numId="25">
    <w:abstractNumId w:val="10"/>
  </w:num>
  <w:num w:numId="2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45"/>
    <w:rsid w:val="00025857"/>
    <w:rsid w:val="00030603"/>
    <w:rsid w:val="00052253"/>
    <w:rsid w:val="00080602"/>
    <w:rsid w:val="00085FEF"/>
    <w:rsid w:val="000F1281"/>
    <w:rsid w:val="00102337"/>
    <w:rsid w:val="00113A1C"/>
    <w:rsid w:val="001440D2"/>
    <w:rsid w:val="0015755B"/>
    <w:rsid w:val="001A154E"/>
    <w:rsid w:val="001B12DB"/>
    <w:rsid w:val="001B56AB"/>
    <w:rsid w:val="001B689D"/>
    <w:rsid w:val="001C42BD"/>
    <w:rsid w:val="001D4EDE"/>
    <w:rsid w:val="00250B2E"/>
    <w:rsid w:val="002556F0"/>
    <w:rsid w:val="00266E89"/>
    <w:rsid w:val="00287299"/>
    <w:rsid w:val="002F18E1"/>
    <w:rsid w:val="00302261"/>
    <w:rsid w:val="003168AF"/>
    <w:rsid w:val="00331E9F"/>
    <w:rsid w:val="00384A44"/>
    <w:rsid w:val="003A4E81"/>
    <w:rsid w:val="003C07AA"/>
    <w:rsid w:val="003C5495"/>
    <w:rsid w:val="003D1569"/>
    <w:rsid w:val="003D16F8"/>
    <w:rsid w:val="003F7ABC"/>
    <w:rsid w:val="00423C8F"/>
    <w:rsid w:val="00431756"/>
    <w:rsid w:val="004433ED"/>
    <w:rsid w:val="00457262"/>
    <w:rsid w:val="00480B67"/>
    <w:rsid w:val="004B07A3"/>
    <w:rsid w:val="004D0145"/>
    <w:rsid w:val="00524141"/>
    <w:rsid w:val="00530E83"/>
    <w:rsid w:val="005674A2"/>
    <w:rsid w:val="00592C60"/>
    <w:rsid w:val="005A23ED"/>
    <w:rsid w:val="005A3713"/>
    <w:rsid w:val="005C218D"/>
    <w:rsid w:val="005C2D1B"/>
    <w:rsid w:val="005C7099"/>
    <w:rsid w:val="005E7A29"/>
    <w:rsid w:val="00676507"/>
    <w:rsid w:val="00677292"/>
    <w:rsid w:val="006854C6"/>
    <w:rsid w:val="006C60D1"/>
    <w:rsid w:val="00754F3C"/>
    <w:rsid w:val="00761FB2"/>
    <w:rsid w:val="00781853"/>
    <w:rsid w:val="007A344E"/>
    <w:rsid w:val="007B19A8"/>
    <w:rsid w:val="007E3614"/>
    <w:rsid w:val="007E37BB"/>
    <w:rsid w:val="007E459B"/>
    <w:rsid w:val="008863A5"/>
    <w:rsid w:val="008A74A4"/>
    <w:rsid w:val="008E0473"/>
    <w:rsid w:val="008E4514"/>
    <w:rsid w:val="008F4DDD"/>
    <w:rsid w:val="00901D90"/>
    <w:rsid w:val="009114A6"/>
    <w:rsid w:val="00954A51"/>
    <w:rsid w:val="009733A4"/>
    <w:rsid w:val="009747E3"/>
    <w:rsid w:val="00981BDA"/>
    <w:rsid w:val="009909E3"/>
    <w:rsid w:val="0099249E"/>
    <w:rsid w:val="009A3ACF"/>
    <w:rsid w:val="009A4112"/>
    <w:rsid w:val="009A5655"/>
    <w:rsid w:val="00A1565D"/>
    <w:rsid w:val="00A20FD8"/>
    <w:rsid w:val="00A25B43"/>
    <w:rsid w:val="00A62881"/>
    <w:rsid w:val="00AA686B"/>
    <w:rsid w:val="00AB2152"/>
    <w:rsid w:val="00AC181D"/>
    <w:rsid w:val="00AE012B"/>
    <w:rsid w:val="00B0110D"/>
    <w:rsid w:val="00B01F40"/>
    <w:rsid w:val="00B50C03"/>
    <w:rsid w:val="00B52BE1"/>
    <w:rsid w:val="00B66577"/>
    <w:rsid w:val="00B753B6"/>
    <w:rsid w:val="00B86F72"/>
    <w:rsid w:val="00BE33F9"/>
    <w:rsid w:val="00BE6B5F"/>
    <w:rsid w:val="00BF04F4"/>
    <w:rsid w:val="00BF1144"/>
    <w:rsid w:val="00C30467"/>
    <w:rsid w:val="00C606EE"/>
    <w:rsid w:val="00C62AB5"/>
    <w:rsid w:val="00C62BD9"/>
    <w:rsid w:val="00C644F5"/>
    <w:rsid w:val="00C67B6C"/>
    <w:rsid w:val="00CA37BE"/>
    <w:rsid w:val="00CB610F"/>
    <w:rsid w:val="00CC1A3C"/>
    <w:rsid w:val="00CC494F"/>
    <w:rsid w:val="00CD2E0E"/>
    <w:rsid w:val="00D03F38"/>
    <w:rsid w:val="00D05703"/>
    <w:rsid w:val="00D21F60"/>
    <w:rsid w:val="00D23A9C"/>
    <w:rsid w:val="00D55C5B"/>
    <w:rsid w:val="00DB7D09"/>
    <w:rsid w:val="00E25651"/>
    <w:rsid w:val="00E36CFA"/>
    <w:rsid w:val="00E47DC1"/>
    <w:rsid w:val="00E506CC"/>
    <w:rsid w:val="00ED0811"/>
    <w:rsid w:val="00EE6004"/>
    <w:rsid w:val="00EF3301"/>
    <w:rsid w:val="00EF5E1D"/>
    <w:rsid w:val="00F02B53"/>
    <w:rsid w:val="00F0353F"/>
    <w:rsid w:val="00F13CBE"/>
    <w:rsid w:val="00F605B6"/>
    <w:rsid w:val="00F76974"/>
    <w:rsid w:val="00F9256E"/>
    <w:rsid w:val="00FE56B4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4314"/>
  <w15:chartTrackingRefBased/>
  <w15:docId w15:val="{65B8B7B1-873D-4DD5-B02F-64AE01D1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3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A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D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7D09"/>
    <w:rPr>
      <w:color w:val="605E5C"/>
      <w:shd w:val="clear" w:color="auto" w:fill="E1DFDD"/>
    </w:rPr>
  </w:style>
  <w:style w:type="paragraph" w:customStyle="1" w:styleId="ConsPlusNormal">
    <w:name w:val="ConsPlusNormal"/>
    <w:rsid w:val="00676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AE012B"/>
    <w:pPr>
      <w:spacing w:after="0"/>
      <w:ind w:firstLine="283"/>
      <w:jc w:val="both"/>
    </w:pPr>
    <w:rPr>
      <w:rFonts w:ascii="Calibri" w:eastAsia="Calibri" w:hAnsi="Calibri" w:cs="Calibri"/>
      <w:color w:val="1C0E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AE012B"/>
    <w:rPr>
      <w:rFonts w:ascii="Calibri" w:eastAsia="Calibri" w:hAnsi="Calibri" w:cs="Calibri"/>
      <w:color w:val="1C0E00"/>
      <w:sz w:val="16"/>
      <w:lang w:eastAsia="ru-RU"/>
    </w:rPr>
  </w:style>
  <w:style w:type="character" w:customStyle="1" w:styleId="footnotemark">
    <w:name w:val="footnote mark"/>
    <w:hidden/>
    <w:rsid w:val="00AE012B"/>
    <w:rPr>
      <w:rFonts w:ascii="Calibri" w:eastAsia="Calibri" w:hAnsi="Calibri" w:cs="Calibri"/>
      <w:color w:val="1C0E00"/>
      <w:sz w:val="14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E3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7E37BB"/>
  </w:style>
  <w:style w:type="paragraph" w:customStyle="1" w:styleId="msonormal0">
    <w:name w:val="msonormal"/>
    <w:basedOn w:val="a"/>
    <w:rsid w:val="007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E37BB"/>
    <w:rPr>
      <w:color w:val="800080"/>
      <w:u w:val="single"/>
    </w:rPr>
  </w:style>
  <w:style w:type="paragraph" w:customStyle="1" w:styleId="a6e57164c">
    <w:name w:val="a6e57164c"/>
    <w:basedOn w:val="a"/>
    <w:rsid w:val="007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887b4b9">
    <w:name w:val="na887b4b9"/>
    <w:basedOn w:val="a0"/>
    <w:rsid w:val="007E37BB"/>
  </w:style>
  <w:style w:type="character" w:customStyle="1" w:styleId="l39a36131">
    <w:name w:val="l39a36131"/>
    <w:basedOn w:val="a0"/>
    <w:rsid w:val="007E37BB"/>
  </w:style>
  <w:style w:type="character" w:customStyle="1" w:styleId="dc7aeefc4">
    <w:name w:val="dc7aeefc4"/>
    <w:basedOn w:val="a0"/>
    <w:rsid w:val="007E37BB"/>
  </w:style>
  <w:style w:type="numbering" w:customStyle="1" w:styleId="21">
    <w:name w:val="Нет списка2"/>
    <w:next w:val="a2"/>
    <w:uiPriority w:val="99"/>
    <w:semiHidden/>
    <w:unhideWhenUsed/>
    <w:rsid w:val="00EE6004"/>
  </w:style>
  <w:style w:type="numbering" w:customStyle="1" w:styleId="3">
    <w:name w:val="Нет списка3"/>
    <w:next w:val="a2"/>
    <w:uiPriority w:val="99"/>
    <w:semiHidden/>
    <w:unhideWhenUsed/>
    <w:rsid w:val="00423C8F"/>
  </w:style>
  <w:style w:type="paragraph" w:styleId="a8">
    <w:name w:val="header"/>
    <w:basedOn w:val="a"/>
    <w:link w:val="a9"/>
    <w:uiPriority w:val="99"/>
    <w:unhideWhenUsed/>
    <w:rsid w:val="0042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3C8F"/>
  </w:style>
  <w:style w:type="paragraph" w:styleId="aa">
    <w:name w:val="footer"/>
    <w:basedOn w:val="a"/>
    <w:link w:val="ab"/>
    <w:uiPriority w:val="99"/>
    <w:unhideWhenUsed/>
    <w:rsid w:val="0042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3C8F"/>
  </w:style>
  <w:style w:type="numbering" w:customStyle="1" w:styleId="41">
    <w:name w:val="Нет списка4"/>
    <w:next w:val="a2"/>
    <w:uiPriority w:val="99"/>
    <w:semiHidden/>
    <w:unhideWhenUsed/>
    <w:rsid w:val="00423C8F"/>
  </w:style>
  <w:style w:type="character" w:customStyle="1" w:styleId="c100e58a4">
    <w:name w:val="c100e58a4"/>
    <w:basedOn w:val="a0"/>
    <w:rsid w:val="00423C8F"/>
  </w:style>
  <w:style w:type="table" w:customStyle="1" w:styleId="TableGrid">
    <w:name w:val="TableGrid"/>
    <w:rsid w:val="003D15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E7A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0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06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9817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5458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1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08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3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3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2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7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0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2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499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3099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0840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4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43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56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7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88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04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64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8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37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44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8832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232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92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51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1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16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2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8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49560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22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8557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91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56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68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16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5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44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72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3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40826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6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36090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07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58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95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4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1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54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86917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27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6942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64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46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2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9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75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4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94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2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6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5153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5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3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49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0035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7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9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38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8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0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35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5150">
              <w:marLeft w:val="0"/>
              <w:marRight w:val="0"/>
              <w:marTop w:val="72"/>
              <w:marBottom w:val="120"/>
              <w:divBdr>
                <w:top w:val="single" w:sz="6" w:space="4" w:color="F0F0F0"/>
                <w:left w:val="single" w:sz="6" w:space="2" w:color="F0F0F0"/>
                <w:bottom w:val="single" w:sz="6" w:space="8" w:color="F0F0F0"/>
                <w:right w:val="single" w:sz="6" w:space="2" w:color="F0F0F0"/>
              </w:divBdr>
            </w:div>
          </w:divsChild>
        </w:div>
      </w:divsChild>
    </w:div>
    <w:div w:id="884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58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31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439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1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804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4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81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4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59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8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89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12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4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9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06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97775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5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9412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13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2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0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8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87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81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9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5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8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1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3497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5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95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955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8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5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9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36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5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53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0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6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7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2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5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6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5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8682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55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055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8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0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93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30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56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4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1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21316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734606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93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0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59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6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13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10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02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0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53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94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8647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9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0539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8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4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679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9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9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8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6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6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2810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6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210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6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54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9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3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0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26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9207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7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6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6491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9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1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77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7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5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5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0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6338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28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348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07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58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8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23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49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67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1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44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Леонидовна</dc:creator>
  <cp:keywords/>
  <dc:description/>
  <cp:lastModifiedBy>Семко Валерия Леонидовна</cp:lastModifiedBy>
  <cp:revision>2</cp:revision>
  <dcterms:created xsi:type="dcterms:W3CDTF">2021-05-21T17:32:00Z</dcterms:created>
  <dcterms:modified xsi:type="dcterms:W3CDTF">2021-05-21T17:32:00Z</dcterms:modified>
</cp:coreProperties>
</file>