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5A037" w14:textId="77777777" w:rsidR="008350EB" w:rsidRPr="008350EB" w:rsidRDefault="008350EB" w:rsidP="007E7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350EB">
        <w:rPr>
          <w:rFonts w:ascii="Times New Roman" w:hAnsi="Times New Roman" w:cs="Times New Roman"/>
          <w:b/>
          <w:bCs/>
          <w:sz w:val="28"/>
          <w:szCs w:val="28"/>
        </w:rPr>
        <w:t xml:space="preserve">Задача № </w:t>
      </w:r>
      <w:r w:rsidRPr="008350E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350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74D690" w14:textId="44E79D2D" w:rsidR="007E7411" w:rsidRPr="008350EB" w:rsidRDefault="008350EB" w:rsidP="007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0EB">
        <w:rPr>
          <w:rFonts w:ascii="Times New Roman" w:hAnsi="Times New Roman" w:cs="Times New Roman"/>
          <w:sz w:val="28"/>
          <w:szCs w:val="28"/>
        </w:rPr>
        <w:t xml:space="preserve">Судья вынес резолютивную часть решения о частичном удовлетворении исковых требований 1 декабря, разъяснив сторонам, что с описательной и мотивировочной частями решения они смогут ознакомиться 5 декабря. 4 декабря судья заболел и смог изготовить решение только 13 декабря. Ответчик получил копию решения 15 декабря, а представитель истца – 19 декабря. </w:t>
      </w:r>
      <w:r w:rsidRPr="008350EB">
        <w:rPr>
          <w:rFonts w:ascii="Times New Roman" w:hAnsi="Times New Roman" w:cs="Times New Roman"/>
          <w:b/>
          <w:bCs/>
          <w:sz w:val="28"/>
          <w:szCs w:val="28"/>
        </w:rPr>
        <w:t>До какого момента стороны могут подать на решение суда кассационную жалобу? Как исчисляются процессуальные сроки?</w:t>
      </w:r>
    </w:p>
    <w:bookmarkEnd w:id="0"/>
    <w:p w14:paraId="23FD2AFC" w14:textId="77777777" w:rsidR="008350EB" w:rsidRDefault="008350EB" w:rsidP="007E74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4D55D" w14:textId="156021CB" w:rsidR="007E7411" w:rsidRDefault="007E7411" w:rsidP="007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11">
        <w:rPr>
          <w:rFonts w:ascii="Times New Roman" w:hAnsi="Times New Roman" w:cs="Times New Roman"/>
          <w:b/>
          <w:bCs/>
          <w:sz w:val="28"/>
          <w:szCs w:val="28"/>
        </w:rPr>
        <w:t>Задача № 2</w:t>
      </w:r>
      <w:r w:rsidRPr="007E7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1B992" w14:textId="0C964229" w:rsidR="007E7411" w:rsidRPr="007E7411" w:rsidRDefault="007E7411" w:rsidP="007E7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11">
        <w:rPr>
          <w:rFonts w:ascii="Times New Roman" w:hAnsi="Times New Roman" w:cs="Times New Roman"/>
          <w:sz w:val="28"/>
          <w:szCs w:val="28"/>
        </w:rPr>
        <w:t xml:space="preserve">Суд оставил без движения исковое заявление Демина по причине отсутствия документа, подтверждающего оплату государственной пошлины, установив двухдневный срок на исправление недостатков. Демин обратился к судье с просьбой увеличить данный срок до двух недель, т.к. за два дня не сможет собрать сумму, необходимую для оплаты. Судья отказал в продлении срока и по истечении двух дней возвратил Демину исковое заявление со всеми приложенными материалами. Демин обжаловал определение суда о возвращении искового заявления. </w:t>
      </w:r>
      <w:r w:rsidRPr="007E7411">
        <w:rPr>
          <w:rFonts w:ascii="Times New Roman" w:hAnsi="Times New Roman" w:cs="Times New Roman"/>
          <w:b/>
          <w:bCs/>
          <w:sz w:val="28"/>
          <w:szCs w:val="28"/>
        </w:rPr>
        <w:t xml:space="preserve">Подлежит ли жалоба Демина удовлетворению? В каком порядке и по каким основаниям могут быть продлены процессуальные сроки? </w:t>
      </w:r>
    </w:p>
    <w:p w14:paraId="5B6CBABA" w14:textId="77777777" w:rsidR="007E7411" w:rsidRPr="007E7411" w:rsidRDefault="007E7411" w:rsidP="006C0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683E" w14:textId="77777777" w:rsidR="007E7411" w:rsidRPr="007E7411" w:rsidRDefault="007E7411" w:rsidP="006C0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11">
        <w:rPr>
          <w:rFonts w:ascii="Times New Roman" w:hAnsi="Times New Roman" w:cs="Times New Roman"/>
          <w:sz w:val="28"/>
          <w:szCs w:val="28"/>
        </w:rPr>
        <w:t xml:space="preserve">Задача № 3 </w:t>
      </w:r>
    </w:p>
    <w:p w14:paraId="4C719F6A" w14:textId="4C2A5303" w:rsidR="00454822" w:rsidRPr="007E7411" w:rsidRDefault="007E7411" w:rsidP="006C0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411">
        <w:rPr>
          <w:rFonts w:ascii="Times New Roman" w:hAnsi="Times New Roman" w:cs="Times New Roman"/>
          <w:sz w:val="28"/>
          <w:szCs w:val="28"/>
        </w:rPr>
        <w:t xml:space="preserve">Мировой судья, приняв во внимание признание исковых требований ответчиком, рассмотрел дело о расторжении брака через неделю после подачи искового заявления. Иск был удовлетворен, и брак расторгнут. </w:t>
      </w:r>
      <w:r w:rsidRPr="007E7411">
        <w:rPr>
          <w:rFonts w:ascii="Times New Roman" w:hAnsi="Times New Roman" w:cs="Times New Roman"/>
          <w:b/>
          <w:bCs/>
          <w:sz w:val="28"/>
          <w:szCs w:val="28"/>
        </w:rPr>
        <w:t>Нарушены ли судом процессуальные сроки?</w:t>
      </w:r>
    </w:p>
    <w:sectPr w:rsidR="00454822" w:rsidRPr="007E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5A"/>
    <w:rsid w:val="00454822"/>
    <w:rsid w:val="006C06E9"/>
    <w:rsid w:val="007E7411"/>
    <w:rsid w:val="008350EB"/>
    <w:rsid w:val="00CF3567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4349"/>
  <w15:chartTrackingRefBased/>
  <w15:docId w15:val="{419B7BF1-8858-4788-9F4C-17BBED86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разделов"/>
    <w:next w:val="a"/>
    <w:link w:val="a4"/>
    <w:qFormat/>
    <w:rsid w:val="00CF3567"/>
    <w:pPr>
      <w:spacing w:after="0" w:line="240" w:lineRule="auto"/>
      <w:ind w:firstLine="709"/>
      <w:jc w:val="center"/>
    </w:pPr>
    <w:rPr>
      <w:rFonts w:ascii="Times New Roman" w:eastAsiaTheme="minorEastAsia" w:hAnsi="Times New Roman"/>
      <w:b/>
      <w:color w:val="000000" w:themeColor="text1"/>
      <w:spacing w:val="15"/>
      <w:sz w:val="32"/>
      <w:szCs w:val="28"/>
      <w:lang w:eastAsia="ar-SA"/>
    </w:rPr>
  </w:style>
  <w:style w:type="character" w:customStyle="1" w:styleId="a4">
    <w:name w:val="Для разделов Знак"/>
    <w:basedOn w:val="a0"/>
    <w:link w:val="a3"/>
    <w:rsid w:val="00CF3567"/>
    <w:rPr>
      <w:rFonts w:ascii="Times New Roman" w:eastAsiaTheme="minorEastAsia" w:hAnsi="Times New Roman"/>
      <w:b/>
      <w:color w:val="000000" w:themeColor="text1"/>
      <w:spacing w:val="15"/>
      <w:sz w:val="32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Ивановская</dc:creator>
  <cp:keywords/>
  <dc:description/>
  <cp:lastModifiedBy>Анастасия Ивановская</cp:lastModifiedBy>
  <cp:revision>4</cp:revision>
  <dcterms:created xsi:type="dcterms:W3CDTF">2022-02-15T09:43:00Z</dcterms:created>
  <dcterms:modified xsi:type="dcterms:W3CDTF">2022-02-15T10:15:00Z</dcterms:modified>
</cp:coreProperties>
</file>