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52" w:rsidRPr="00487E56" w:rsidRDefault="00487E56" w:rsidP="00487E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E56">
        <w:rPr>
          <w:rFonts w:ascii="Times New Roman" w:hAnsi="Times New Roman" w:cs="Times New Roman"/>
          <w:b/>
          <w:sz w:val="28"/>
          <w:szCs w:val="28"/>
        </w:rPr>
        <w:t>Практическое занятие 3: Понятие и содержание налоговой обязанности</w:t>
      </w:r>
    </w:p>
    <w:p w:rsidR="00487E56" w:rsidRDefault="00487E56" w:rsidP="00487E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4CEB" w:rsidRPr="00F63C6A" w:rsidRDefault="00594CEB" w:rsidP="00594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63C6A">
        <w:rPr>
          <w:rFonts w:ascii="Times New Roman" w:hAnsi="Times New Roman" w:cs="Times New Roman"/>
          <w:i/>
          <w:sz w:val="24"/>
          <w:szCs w:val="24"/>
          <w:u w:val="single"/>
        </w:rPr>
        <w:t>Рекомендуемая литература:</w:t>
      </w:r>
    </w:p>
    <w:p w:rsidR="00594CEB" w:rsidRPr="007D145D" w:rsidRDefault="00594CEB" w:rsidP="00594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45D">
        <w:rPr>
          <w:rFonts w:ascii="Times New Roman" w:hAnsi="Times New Roman" w:cs="Times New Roman"/>
          <w:i/>
          <w:sz w:val="24"/>
          <w:szCs w:val="24"/>
        </w:rPr>
        <w:t>- Налоговый кодекс Российской Федерации (НК РФ) от 31 июля 1998 года N 146-ФЗ</w:t>
      </w:r>
    </w:p>
    <w:p w:rsidR="00594CEB" w:rsidRDefault="00594CEB" w:rsidP="00594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C88">
        <w:rPr>
          <w:rFonts w:ascii="Times New Roman" w:hAnsi="Times New Roman" w:cs="Times New Roman"/>
          <w:i/>
          <w:sz w:val="24"/>
          <w:szCs w:val="24"/>
        </w:rPr>
        <w:t xml:space="preserve">- Миляков, Н. В. Налоговое право: Учебник / Н.В. Миляков. - </w:t>
      </w:r>
      <w:proofErr w:type="gramStart"/>
      <w:r w:rsidRPr="00A11C88">
        <w:rPr>
          <w:rFonts w:ascii="Times New Roman" w:hAnsi="Times New Roman" w:cs="Times New Roman"/>
          <w:i/>
          <w:sz w:val="24"/>
          <w:szCs w:val="24"/>
        </w:rPr>
        <w:t>Москва :</w:t>
      </w:r>
      <w:proofErr w:type="gramEnd"/>
      <w:r w:rsidRPr="00A11C88">
        <w:rPr>
          <w:rFonts w:ascii="Times New Roman" w:hAnsi="Times New Roman" w:cs="Times New Roman"/>
          <w:i/>
          <w:sz w:val="24"/>
          <w:szCs w:val="24"/>
        </w:rPr>
        <w:t xml:space="preserve"> ИНФРА-М, 2010. - 383 с. (Высшее образование). ISBN 978-5-16-003335-8. - </w:t>
      </w:r>
      <w:proofErr w:type="gramStart"/>
      <w:r w:rsidRPr="00A11C88">
        <w:rPr>
          <w:rFonts w:ascii="Times New Roman" w:hAnsi="Times New Roman" w:cs="Times New Roman"/>
          <w:i/>
          <w:sz w:val="24"/>
          <w:szCs w:val="24"/>
        </w:rPr>
        <w:t>Текст :</w:t>
      </w:r>
      <w:proofErr w:type="gramEnd"/>
      <w:r w:rsidRPr="00A11C88">
        <w:rPr>
          <w:rFonts w:ascii="Times New Roman" w:hAnsi="Times New Roman" w:cs="Times New Roman"/>
          <w:i/>
          <w:sz w:val="24"/>
          <w:szCs w:val="24"/>
        </w:rPr>
        <w:t xml:space="preserve"> электронный. - URL: https://znanium.com/catalog/product/205738</w:t>
      </w:r>
    </w:p>
    <w:p w:rsidR="00594CEB" w:rsidRPr="007D145D" w:rsidRDefault="00594CEB" w:rsidP="00594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45D">
        <w:rPr>
          <w:rFonts w:ascii="Times New Roman" w:hAnsi="Times New Roman" w:cs="Times New Roman"/>
          <w:i/>
          <w:sz w:val="24"/>
          <w:szCs w:val="24"/>
        </w:rPr>
        <w:t xml:space="preserve">- Налоговое право России: Учебник для вузов / Ю.А. Крохина, Н.С. Бондарь, В.В. Гриценко, И.И. Кучеров; Отв. ред. Ю.А. Крохина. - 5-e изд., </w:t>
      </w:r>
      <w:proofErr w:type="spellStart"/>
      <w:r w:rsidRPr="007D145D">
        <w:rPr>
          <w:rFonts w:ascii="Times New Roman" w:hAnsi="Times New Roman" w:cs="Times New Roman"/>
          <w:i/>
          <w:sz w:val="24"/>
          <w:szCs w:val="24"/>
        </w:rPr>
        <w:t>испр</w:t>
      </w:r>
      <w:proofErr w:type="spellEnd"/>
      <w:r w:rsidRPr="007D145D">
        <w:rPr>
          <w:rFonts w:ascii="Times New Roman" w:hAnsi="Times New Roman" w:cs="Times New Roman"/>
          <w:i/>
          <w:sz w:val="24"/>
          <w:szCs w:val="24"/>
        </w:rPr>
        <w:t xml:space="preserve">. - </w:t>
      </w:r>
      <w:proofErr w:type="gramStart"/>
      <w:r w:rsidRPr="007D145D">
        <w:rPr>
          <w:rFonts w:ascii="Times New Roman" w:hAnsi="Times New Roman" w:cs="Times New Roman"/>
          <w:i/>
          <w:sz w:val="24"/>
          <w:szCs w:val="24"/>
        </w:rPr>
        <w:t>Москва :</w:t>
      </w:r>
      <w:proofErr w:type="gramEnd"/>
      <w:r w:rsidRPr="007D145D">
        <w:rPr>
          <w:rFonts w:ascii="Times New Roman" w:hAnsi="Times New Roman" w:cs="Times New Roman"/>
          <w:i/>
          <w:sz w:val="24"/>
          <w:szCs w:val="24"/>
        </w:rPr>
        <w:t xml:space="preserve"> Норма: НИЦ ИНФРА-М, 2015. - 704 с. ISBN 978-5-91768-528-1. - </w:t>
      </w:r>
      <w:proofErr w:type="gramStart"/>
      <w:r w:rsidRPr="007D145D">
        <w:rPr>
          <w:rFonts w:ascii="Times New Roman" w:hAnsi="Times New Roman" w:cs="Times New Roman"/>
          <w:i/>
          <w:sz w:val="24"/>
          <w:szCs w:val="24"/>
        </w:rPr>
        <w:t>Текст :</w:t>
      </w:r>
      <w:proofErr w:type="gramEnd"/>
      <w:r w:rsidRPr="007D145D">
        <w:rPr>
          <w:rFonts w:ascii="Times New Roman" w:hAnsi="Times New Roman" w:cs="Times New Roman"/>
          <w:i/>
          <w:sz w:val="24"/>
          <w:szCs w:val="24"/>
        </w:rPr>
        <w:t xml:space="preserve"> электронный. - URL: </w:t>
      </w:r>
      <w:hyperlink r:id="rId5" w:history="1">
        <w:r w:rsidRPr="007D145D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https://znanium.com/catalog/product/478431</w:t>
        </w:r>
      </w:hyperlink>
    </w:p>
    <w:p w:rsidR="00594CEB" w:rsidRDefault="00594CEB" w:rsidP="00594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CEB" w:rsidRPr="00594CEB" w:rsidRDefault="00594CEB" w:rsidP="00594CE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94CEB">
        <w:rPr>
          <w:rFonts w:ascii="Times New Roman" w:eastAsia="Calibri" w:hAnsi="Times New Roman" w:cs="Times New Roman"/>
          <w:i/>
          <w:sz w:val="28"/>
          <w:szCs w:val="28"/>
          <w:u w:val="single"/>
        </w:rPr>
        <w:t>Номер вариант определяется первой буквой фамилии студента:</w:t>
      </w:r>
    </w:p>
    <w:p w:rsidR="00594CEB" w:rsidRPr="00594CEB" w:rsidRDefault="00594CEB" w:rsidP="00594CE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594CEB" w:rsidRPr="00594CEB" w:rsidTr="00E865D2">
        <w:tc>
          <w:tcPr>
            <w:tcW w:w="4785" w:type="dxa"/>
          </w:tcPr>
          <w:p w:rsidR="00594CEB" w:rsidRPr="00594CEB" w:rsidRDefault="00594CEB" w:rsidP="00594CEB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4C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а, б, в, о, п, р, с, т, у, щ, э, ю, я</w:t>
            </w:r>
          </w:p>
        </w:tc>
        <w:tc>
          <w:tcPr>
            <w:tcW w:w="4786" w:type="dxa"/>
          </w:tcPr>
          <w:p w:rsidR="00594CEB" w:rsidRPr="00594CEB" w:rsidRDefault="00594CEB" w:rsidP="00594CEB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4C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Вариант 1</w:t>
            </w:r>
          </w:p>
        </w:tc>
      </w:tr>
      <w:tr w:rsidR="00594CEB" w:rsidRPr="00594CEB" w:rsidTr="00E865D2">
        <w:tc>
          <w:tcPr>
            <w:tcW w:w="4785" w:type="dxa"/>
          </w:tcPr>
          <w:p w:rsidR="00594CEB" w:rsidRPr="00594CEB" w:rsidRDefault="00594CEB" w:rsidP="00594CEB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4C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г, д, е, ж, з, и, к, л, м, </w:t>
            </w:r>
            <w:proofErr w:type="spellStart"/>
            <w:proofErr w:type="gramStart"/>
            <w:r w:rsidRPr="00594C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н,ф</w:t>
            </w:r>
            <w:proofErr w:type="spellEnd"/>
            <w:proofErr w:type="gramEnd"/>
            <w:r w:rsidRPr="00594C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х, ц, ч, ш</w:t>
            </w:r>
          </w:p>
        </w:tc>
        <w:tc>
          <w:tcPr>
            <w:tcW w:w="4786" w:type="dxa"/>
          </w:tcPr>
          <w:p w:rsidR="00594CEB" w:rsidRPr="00594CEB" w:rsidRDefault="00594CEB" w:rsidP="00594CEB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4C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Вариант 2</w:t>
            </w:r>
          </w:p>
        </w:tc>
      </w:tr>
    </w:tbl>
    <w:p w:rsidR="00487E56" w:rsidRDefault="00487E56" w:rsidP="00487E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4CEB" w:rsidRPr="00594CEB" w:rsidRDefault="00594CEB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EB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594CEB" w:rsidRDefault="00594CEB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1DE" w:rsidRDefault="005B31DE" w:rsidP="005B3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Дать </w:t>
      </w:r>
      <w:r>
        <w:rPr>
          <w:rFonts w:ascii="Times New Roman" w:hAnsi="Times New Roman" w:cs="Times New Roman"/>
          <w:sz w:val="28"/>
          <w:szCs w:val="28"/>
        </w:rPr>
        <w:t xml:space="preserve">обоснованный </w:t>
      </w:r>
      <w:r>
        <w:rPr>
          <w:rFonts w:ascii="Times New Roman" w:hAnsi="Times New Roman" w:cs="Times New Roman"/>
          <w:sz w:val="28"/>
          <w:szCs w:val="28"/>
        </w:rPr>
        <w:t>ответ на теоретические вопросы:</w:t>
      </w:r>
    </w:p>
    <w:p w:rsidR="005B31DE" w:rsidRDefault="005B31DE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790178">
        <w:rPr>
          <w:rFonts w:ascii="Times New Roman" w:hAnsi="Times New Roman" w:cs="Times New Roman"/>
          <w:sz w:val="28"/>
          <w:szCs w:val="28"/>
        </w:rPr>
        <w:t>Дайте характеристику оснований возникновения обязанности по уплате налогов, сборов, страховых взносов</w:t>
      </w:r>
      <w:r w:rsidR="00790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1DE" w:rsidRDefault="005B31DE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Раскройте понятие «налоговый договор», приведите примеры</w:t>
      </w:r>
    </w:p>
    <w:p w:rsidR="005B31DE" w:rsidRDefault="005B31DE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proofErr w:type="gramStart"/>
      <w:r w:rsidR="007901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90178">
        <w:rPr>
          <w:rFonts w:ascii="Times New Roman" w:hAnsi="Times New Roman" w:cs="Times New Roman"/>
          <w:sz w:val="28"/>
          <w:szCs w:val="28"/>
        </w:rPr>
        <w:t xml:space="preserve"> каких случаях возникают основания для приостановления обязанности по уплате налогов и сборов?</w:t>
      </w:r>
    </w:p>
    <w:p w:rsidR="00790178" w:rsidRDefault="00790178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Решить практическую задачу:</w:t>
      </w:r>
    </w:p>
    <w:p w:rsidR="00594CEB" w:rsidRDefault="00790178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EA35E4" w:rsidRPr="00EA35E4">
        <w:rPr>
          <w:rFonts w:ascii="Times New Roman" w:hAnsi="Times New Roman" w:cs="Times New Roman"/>
          <w:sz w:val="28"/>
          <w:szCs w:val="28"/>
        </w:rPr>
        <w:t>Иностранная организация осуществляет инвестиционную деятельность на территории РФ и состоит на налоговом учёте в г. Москве. В 2016 году иностранная организация приобрела в собственность недвижимое имущество – нежилые помещения, расположенные в г. Оренбурге. Относится ли в данном случае приобретённое иностранной организацией имущество к отделению организации и в какой территориальный налоговый орган надо подавать заявление в случае приобретения недвижимого имущества – по месту приобретения имущества или по месту регистрации представительства? Дайте обоснованный ответ. Какие правовый нормы необходимо соблюсти в данной ситуации?</w:t>
      </w:r>
    </w:p>
    <w:p w:rsidR="00594CEB" w:rsidRDefault="00790178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>. Решить тесты (ответы обосновать)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.1 </w:t>
      </w:r>
      <w:r w:rsidR="008E0850" w:rsidRPr="008E0850">
        <w:rPr>
          <w:rFonts w:ascii="Times New Roman" w:hAnsi="Times New Roman" w:cs="Times New Roman"/>
          <w:sz w:val="28"/>
          <w:szCs w:val="28"/>
        </w:rPr>
        <w:t xml:space="preserve">Признается ли обязанность по уплате налога исполненной в случае неправильного указания налогоплательщиком в поручении на перечисление суммы налога номера счета Федерального казначейства и наименования банка получателя, повлекшего </w:t>
      </w:r>
      <w:proofErr w:type="spellStart"/>
      <w:r w:rsidR="008E0850" w:rsidRPr="008E0850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="008E0850" w:rsidRPr="008E0850">
        <w:rPr>
          <w:rFonts w:ascii="Times New Roman" w:hAnsi="Times New Roman" w:cs="Times New Roman"/>
          <w:sz w:val="28"/>
          <w:szCs w:val="28"/>
        </w:rPr>
        <w:t xml:space="preserve"> этой суммы в бюджетную систему РФ на соответствующий счет Федерального казначейства?</w:t>
      </w:r>
    </w:p>
    <w:p w:rsidR="008E0850" w:rsidRPr="008E0850" w:rsidRDefault="008E0850" w:rsidP="008E08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нет, в этом случае обязанность не признается исполненной</w:t>
      </w:r>
    </w:p>
    <w:p w:rsidR="008E0850" w:rsidRPr="008E0850" w:rsidRDefault="008E0850" w:rsidP="008E08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этом случае обязанность может быть признана исполненной решением налогового органа</w:t>
      </w:r>
    </w:p>
    <w:p w:rsidR="008E0850" w:rsidRPr="008E0850" w:rsidRDefault="008E0850" w:rsidP="008E08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lastRenderedPageBreak/>
        <w:t>да, в этом случае обязанность признается исполненной</w:t>
      </w:r>
    </w:p>
    <w:p w:rsidR="00594CEB" w:rsidRPr="008E0850" w:rsidRDefault="008E0850" w:rsidP="008E08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законодательство о налогах и сборах не регулирует этот вопрос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.2 </w:t>
      </w:r>
      <w:r w:rsidR="008E0850" w:rsidRPr="008E0850">
        <w:rPr>
          <w:rFonts w:ascii="Times New Roman" w:hAnsi="Times New Roman" w:cs="Times New Roman"/>
          <w:sz w:val="28"/>
          <w:szCs w:val="28"/>
        </w:rPr>
        <w:t>Обязанность по уплате налога и сбора возлагается на налогоплательщика и плательщика сбора с момента:</w:t>
      </w:r>
    </w:p>
    <w:p w:rsidR="008E0850" w:rsidRPr="008E0850" w:rsidRDefault="008E0850" w:rsidP="008E085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рождения налогоплательщика</w:t>
      </w:r>
    </w:p>
    <w:p w:rsidR="008E0850" w:rsidRPr="008E0850" w:rsidRDefault="008E0850" w:rsidP="008E085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достижения налогоплательщиком совершеннолетнего возраста</w:t>
      </w:r>
    </w:p>
    <w:p w:rsidR="008E0850" w:rsidRPr="008E0850" w:rsidRDefault="008E0850" w:rsidP="008E085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возникновения обстоятельств, предусматривающих уплату данного налога или сбора</w:t>
      </w:r>
    </w:p>
    <w:p w:rsidR="00594CEB" w:rsidRPr="008E0850" w:rsidRDefault="008E0850" w:rsidP="008E085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с момента вступления в силу НК РФ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.3 </w:t>
      </w:r>
      <w:r w:rsidR="008E0850" w:rsidRPr="008E0850">
        <w:rPr>
          <w:rFonts w:ascii="Times New Roman" w:hAnsi="Times New Roman" w:cs="Times New Roman"/>
          <w:sz w:val="28"/>
          <w:szCs w:val="28"/>
        </w:rPr>
        <w:t>Обязанность по уплате налогов и сборов возникает, изменяется и прекращается:</w:t>
      </w:r>
    </w:p>
    <w:p w:rsidR="008E0850" w:rsidRPr="008E0850" w:rsidRDefault="008E0850" w:rsidP="008E08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при наличии оснований, установленных в международных договорах РФ</w:t>
      </w:r>
    </w:p>
    <w:p w:rsidR="008E0850" w:rsidRPr="008E0850" w:rsidRDefault="008E0850" w:rsidP="008E08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по усмотрению налогоплательщика</w:t>
      </w:r>
    </w:p>
    <w:p w:rsidR="008E0850" w:rsidRPr="008E0850" w:rsidRDefault="008E0850" w:rsidP="008E08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при наличии оснований, установленных в НК РФ и иных актах законодательства о налогах и сборах</w:t>
      </w:r>
    </w:p>
    <w:p w:rsidR="00594CEB" w:rsidRPr="008E0850" w:rsidRDefault="008E0850" w:rsidP="008E08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по усмотрению налогового органа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.4 </w:t>
      </w:r>
      <w:r w:rsidR="008E0850" w:rsidRPr="008E0850">
        <w:rPr>
          <w:rFonts w:ascii="Times New Roman" w:hAnsi="Times New Roman" w:cs="Times New Roman"/>
          <w:sz w:val="28"/>
          <w:szCs w:val="28"/>
        </w:rPr>
        <w:t>Зачет или возврат суммы излишне уплаченного налога и уплата начисленных процентов производятся:</w:t>
      </w:r>
    </w:p>
    <w:p w:rsidR="008E0850" w:rsidRPr="008E0850" w:rsidRDefault="008E0850" w:rsidP="008E085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валюте, определенной в заявлении налогоплательщика о зачете или возврате суммы излишне уплаченного налога и начисленных процентов</w:t>
      </w:r>
    </w:p>
    <w:p w:rsidR="008E0850" w:rsidRPr="008E0850" w:rsidRDefault="008E0850" w:rsidP="008E085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валюте, определенной решением налогового органа</w:t>
      </w:r>
    </w:p>
    <w:p w:rsidR="008E0850" w:rsidRPr="008E0850" w:rsidRDefault="008E0850" w:rsidP="008E085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иностранной валюте</w:t>
      </w:r>
    </w:p>
    <w:p w:rsidR="00594CEB" w:rsidRPr="008E0850" w:rsidRDefault="008E0850" w:rsidP="008E085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валюте РФ</w:t>
      </w:r>
    </w:p>
    <w:p w:rsidR="00FD3B8A" w:rsidRPr="00FD3B8A" w:rsidRDefault="00790178" w:rsidP="00FD3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.5 </w:t>
      </w:r>
      <w:r w:rsidR="00FD3B8A" w:rsidRPr="00FD3B8A">
        <w:rPr>
          <w:rFonts w:ascii="Times New Roman" w:hAnsi="Times New Roman" w:cs="Times New Roman"/>
          <w:sz w:val="28"/>
          <w:szCs w:val="28"/>
        </w:rPr>
        <w:t>Сумма излишне уплаченного налога подлежит возврату:</w:t>
      </w:r>
    </w:p>
    <w:p w:rsidR="00FD3B8A" w:rsidRPr="00FD3B8A" w:rsidRDefault="00FD3B8A" w:rsidP="00FD3B8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возврат суммы излишне уплаченного налога не допускается</w:t>
      </w:r>
    </w:p>
    <w:p w:rsidR="00FD3B8A" w:rsidRPr="00FD3B8A" w:rsidRDefault="00FD3B8A" w:rsidP="00FD3B8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 течение 10 дней с момента получения уведомления от налогоплательщика</w:t>
      </w:r>
    </w:p>
    <w:p w:rsidR="00FD3B8A" w:rsidRPr="00FD3B8A" w:rsidRDefault="00FD3B8A" w:rsidP="00FD3B8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 течение месяца с момента обнаружения факта излишне уплаченной суммы налога</w:t>
      </w:r>
    </w:p>
    <w:p w:rsidR="00594CEB" w:rsidRPr="00FD3B8A" w:rsidRDefault="00FD3B8A" w:rsidP="00FD3B8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по письменному заявлению налогоплательщика в течение одного месяца со дня получения налоговым органом такого заявления</w:t>
      </w:r>
    </w:p>
    <w:p w:rsidR="00FD3B8A" w:rsidRPr="00FD3B8A" w:rsidRDefault="00790178" w:rsidP="00FD3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8A">
        <w:rPr>
          <w:rFonts w:ascii="Times New Roman" w:hAnsi="Times New Roman" w:cs="Times New Roman"/>
          <w:sz w:val="28"/>
          <w:szCs w:val="28"/>
        </w:rPr>
        <w:t xml:space="preserve">.6 </w:t>
      </w:r>
      <w:r w:rsidR="00FD3B8A" w:rsidRPr="00FD3B8A">
        <w:rPr>
          <w:rFonts w:ascii="Times New Roman" w:hAnsi="Times New Roman" w:cs="Times New Roman"/>
          <w:sz w:val="28"/>
          <w:szCs w:val="28"/>
        </w:rPr>
        <w:t>Сумма излишне уплаченного налога подлежит:</w:t>
      </w:r>
    </w:p>
    <w:p w:rsidR="00FD3B8A" w:rsidRPr="00FD3B8A" w:rsidRDefault="00FD3B8A" w:rsidP="00FD3B8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только возврату налогоплательщику в порядке, предусмотренном законодательством о налогах и сборах</w:t>
      </w:r>
    </w:p>
    <w:p w:rsidR="00FD3B8A" w:rsidRPr="00FD3B8A" w:rsidRDefault="00FD3B8A" w:rsidP="00FD3B8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действующее законодательство о налогах и сборах не предполагает возможности зачета либо возврата сумм излишне уплаченного налога</w:t>
      </w:r>
    </w:p>
    <w:p w:rsidR="00FD3B8A" w:rsidRPr="00FD3B8A" w:rsidRDefault="00FD3B8A" w:rsidP="00FD3B8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только зачету в счет предстоящих платежей налогоплательщика</w:t>
      </w:r>
    </w:p>
    <w:p w:rsidR="008E0850" w:rsidRPr="00FD3B8A" w:rsidRDefault="00FD3B8A" w:rsidP="00FD3B8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зачету в счет предстоящих платежей налогоплательщика либо возврату налогоплательщику в порядке, предусмотренном законодательством о налогах и сборах</w:t>
      </w:r>
    </w:p>
    <w:p w:rsidR="00FD3B8A" w:rsidRPr="00FD3B8A" w:rsidRDefault="00790178" w:rsidP="00FD3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8A">
        <w:rPr>
          <w:rFonts w:ascii="Times New Roman" w:hAnsi="Times New Roman" w:cs="Times New Roman"/>
          <w:sz w:val="28"/>
          <w:szCs w:val="28"/>
        </w:rPr>
        <w:t xml:space="preserve">.7 </w:t>
      </w:r>
      <w:r w:rsidR="00FD3B8A" w:rsidRPr="00FD3B8A">
        <w:rPr>
          <w:rFonts w:ascii="Times New Roman" w:hAnsi="Times New Roman" w:cs="Times New Roman"/>
          <w:sz w:val="28"/>
          <w:szCs w:val="28"/>
        </w:rPr>
        <w:t xml:space="preserve">Может ли в случае обнаружения фактов, свидетельствующих о возможной излишней уплате налога, быть проведена совместная сверка </w:t>
      </w:r>
      <w:r w:rsidR="00FD3B8A" w:rsidRPr="00FD3B8A">
        <w:rPr>
          <w:rFonts w:ascii="Times New Roman" w:hAnsi="Times New Roman" w:cs="Times New Roman"/>
          <w:sz w:val="28"/>
          <w:szCs w:val="28"/>
        </w:rPr>
        <w:lastRenderedPageBreak/>
        <w:t>расчетов по налогам, сборам, пеням и штрафам между налоговым органом и налогоплательщиком?</w:t>
      </w:r>
    </w:p>
    <w:p w:rsidR="00FD3B8A" w:rsidRPr="00FD3B8A" w:rsidRDefault="00FD3B8A" w:rsidP="00FD3B8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нет, проведение подобных сверок не допускается действующим законодательством о налогах и сборах</w:t>
      </w:r>
    </w:p>
    <w:p w:rsidR="00FD3B8A" w:rsidRPr="00FD3B8A" w:rsidRDefault="00FD3B8A" w:rsidP="00FD3B8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такая проверка может быть проведена по предложению налогового органа или налогоплательщика</w:t>
      </w:r>
    </w:p>
    <w:p w:rsidR="00FD3B8A" w:rsidRPr="00FD3B8A" w:rsidRDefault="00FD3B8A" w:rsidP="00FD3B8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возможность проведения такой сверки не предусмотрена действующим законодательством о налогах и сборах</w:t>
      </w:r>
    </w:p>
    <w:p w:rsidR="008E0850" w:rsidRPr="00FD3B8A" w:rsidRDefault="00FD3B8A" w:rsidP="00FD3B8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такая сверка может быть проведена только с согласия налогового органа</w:t>
      </w:r>
    </w:p>
    <w:p w:rsidR="008E0850" w:rsidRDefault="00790178" w:rsidP="0015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8A">
        <w:rPr>
          <w:rFonts w:ascii="Times New Roman" w:hAnsi="Times New Roman" w:cs="Times New Roman"/>
          <w:sz w:val="28"/>
          <w:szCs w:val="28"/>
        </w:rPr>
        <w:t xml:space="preserve">.8 </w:t>
      </w:r>
      <w:r w:rsidR="00150BA3" w:rsidRPr="00150BA3">
        <w:rPr>
          <w:rFonts w:ascii="Times New Roman" w:hAnsi="Times New Roman" w:cs="Times New Roman"/>
          <w:sz w:val="28"/>
          <w:szCs w:val="28"/>
        </w:rPr>
        <w:t xml:space="preserve">Решение о зачете суммы излишне уплаченного налога принимается налоговым органом в течение </w:t>
      </w:r>
      <w:r w:rsidR="00B2434B">
        <w:rPr>
          <w:rFonts w:ascii="Times New Roman" w:hAnsi="Times New Roman" w:cs="Times New Roman"/>
          <w:sz w:val="28"/>
          <w:szCs w:val="28"/>
        </w:rPr>
        <w:t>____</w:t>
      </w:r>
      <w:r w:rsidR="00150BA3" w:rsidRPr="00150BA3">
        <w:rPr>
          <w:rFonts w:ascii="Times New Roman" w:hAnsi="Times New Roman" w:cs="Times New Roman"/>
          <w:sz w:val="28"/>
          <w:szCs w:val="28"/>
        </w:rPr>
        <w:t xml:space="preserve">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налогов, если такая совместная сверка проводилась, либо со дня вступления в силу решения суда.</w:t>
      </w:r>
    </w:p>
    <w:p w:rsidR="00B2434B" w:rsidRPr="00B2434B" w:rsidRDefault="00B2434B" w:rsidP="00B2434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10</w:t>
      </w:r>
    </w:p>
    <w:p w:rsidR="00B2434B" w:rsidRPr="00B2434B" w:rsidRDefault="00B2434B" w:rsidP="00B2434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30</w:t>
      </w:r>
    </w:p>
    <w:p w:rsidR="00B2434B" w:rsidRPr="00B2434B" w:rsidRDefault="00B2434B" w:rsidP="00B2434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7</w:t>
      </w:r>
    </w:p>
    <w:p w:rsidR="00B2434B" w:rsidRPr="00B2434B" w:rsidRDefault="00B2434B" w:rsidP="00B2434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5</w:t>
      </w:r>
    </w:p>
    <w:p w:rsidR="005B31DE" w:rsidRPr="005B31DE" w:rsidRDefault="00790178" w:rsidP="005B3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434B">
        <w:rPr>
          <w:rFonts w:ascii="Times New Roman" w:hAnsi="Times New Roman" w:cs="Times New Roman"/>
          <w:sz w:val="28"/>
          <w:szCs w:val="28"/>
        </w:rPr>
        <w:t xml:space="preserve">.9 </w:t>
      </w:r>
      <w:r w:rsidR="005B31DE" w:rsidRPr="005B31DE">
        <w:rPr>
          <w:rFonts w:ascii="Times New Roman" w:hAnsi="Times New Roman" w:cs="Times New Roman"/>
          <w:sz w:val="28"/>
          <w:szCs w:val="28"/>
        </w:rPr>
        <w:t>Постановление о взыскании налога за счет имущества налогоплательщика-организации или индивидуального предпринимателя не должно содержать:</w:t>
      </w:r>
    </w:p>
    <w:p w:rsidR="005B31DE" w:rsidRPr="005B31DE" w:rsidRDefault="005B31DE" w:rsidP="005B31D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наименование и адрес налогоплательщика-организации или налогового агента либо фамилию, имя, отчество, паспортные данные, адрес постоянного места жительства налогоплательщика-индивидуального предпринимателя или налогового агента, на чье имущество обращается взыскание</w:t>
      </w:r>
    </w:p>
    <w:p w:rsidR="005B31DE" w:rsidRPr="005B31DE" w:rsidRDefault="005B31DE" w:rsidP="005B31D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фамилию, имя, отчество должностного лица и наименование налогового органа, выдавшего указанное постановление</w:t>
      </w:r>
    </w:p>
    <w:p w:rsidR="005B31DE" w:rsidRPr="005B31DE" w:rsidRDefault="005B31DE" w:rsidP="005B31D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резолютивную часть решения руководителя (заместителя руководителя) налогового органа о взыскании налога за счет имущества налогоплательщика-организации или индивидуального предпринимателя</w:t>
      </w:r>
    </w:p>
    <w:p w:rsidR="005B31DE" w:rsidRPr="005B31DE" w:rsidRDefault="005B31DE" w:rsidP="005B31D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дату принятия и номер решения руководителя (заместителя руководителя) налогового органа о взыскании налога за счет имущества налогоплательщика или налогового агента</w:t>
      </w:r>
    </w:p>
    <w:p w:rsidR="00B2434B" w:rsidRPr="005B31DE" w:rsidRDefault="005B31DE" w:rsidP="005B31D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срок, в течение которого решение налогового органа о взыскании налога за счет имущества налогоплательщика должно быть исполнено</w:t>
      </w:r>
    </w:p>
    <w:p w:rsidR="005B31DE" w:rsidRPr="005B31DE" w:rsidRDefault="00790178" w:rsidP="005B3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1DE">
        <w:rPr>
          <w:rFonts w:ascii="Times New Roman" w:hAnsi="Times New Roman" w:cs="Times New Roman"/>
          <w:sz w:val="28"/>
          <w:szCs w:val="28"/>
        </w:rPr>
        <w:t xml:space="preserve">.10 </w:t>
      </w:r>
      <w:r w:rsidR="005B31DE" w:rsidRPr="005B31DE">
        <w:rPr>
          <w:rFonts w:ascii="Times New Roman" w:hAnsi="Times New Roman" w:cs="Times New Roman"/>
          <w:sz w:val="28"/>
          <w:szCs w:val="28"/>
        </w:rPr>
        <w:t>Решение о взыскании неуплаченного (не полностью уплаченного) налога принимается:</w:t>
      </w:r>
    </w:p>
    <w:p w:rsidR="005B31DE" w:rsidRPr="005B31DE" w:rsidRDefault="005B31DE" w:rsidP="005B31DE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после истечения срока, установленного в требовании об уплате налога, но не ранее двух месяцев после истечения указанного срока</w:t>
      </w:r>
    </w:p>
    <w:p w:rsidR="005B31DE" w:rsidRPr="005B31DE" w:rsidRDefault="005B31DE" w:rsidP="005B31DE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lastRenderedPageBreak/>
        <w:t>незамедлительно после возникновения обстоятельств, свидетельствующих о неисполнении (неполном исполнении) обязательств по уплате налога</w:t>
      </w:r>
    </w:p>
    <w:p w:rsidR="005B31DE" w:rsidRPr="005B31DE" w:rsidRDefault="005B31DE" w:rsidP="005B31DE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до истечения срока, установленного в требовании об уплате налога</w:t>
      </w:r>
    </w:p>
    <w:p w:rsidR="008E0850" w:rsidRPr="005B31DE" w:rsidRDefault="005B31DE" w:rsidP="005B31DE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после истечения срока, установленного в требовании об уплате налога, но не позднее двух месяцев после истечения указанного срока</w:t>
      </w:r>
    </w:p>
    <w:p w:rsidR="008E0850" w:rsidRDefault="008E0850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850" w:rsidRDefault="008E0850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CEB" w:rsidRPr="00594CEB" w:rsidRDefault="00594CEB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EB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594CEB" w:rsidRDefault="00594CEB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1DE" w:rsidRDefault="005B31DE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Дать ответы на теоретические вопросы:</w:t>
      </w:r>
    </w:p>
    <w:p w:rsidR="005B31DE" w:rsidRDefault="005B31DE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790178" w:rsidRPr="00790178">
        <w:rPr>
          <w:rFonts w:ascii="Times New Roman" w:hAnsi="Times New Roman" w:cs="Times New Roman"/>
          <w:sz w:val="28"/>
          <w:szCs w:val="28"/>
        </w:rPr>
        <w:t>Дайте характеристику основания прекращения обязанности по уплате налогов, сборов, страховых взносов</w:t>
      </w:r>
    </w:p>
    <w:p w:rsidR="005B31DE" w:rsidRDefault="005B31DE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Раскройте правовое содержание понятия «уплата налога»</w:t>
      </w:r>
    </w:p>
    <w:p w:rsidR="005B31DE" w:rsidRDefault="005B31DE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790178">
        <w:rPr>
          <w:rFonts w:ascii="Times New Roman" w:hAnsi="Times New Roman" w:cs="Times New Roman"/>
          <w:sz w:val="28"/>
          <w:szCs w:val="28"/>
        </w:rPr>
        <w:t>Каковы правовые последствия приостановления обязанности по уплате налогов, сборов, страховых взносов?</w:t>
      </w:r>
    </w:p>
    <w:p w:rsidR="005B31DE" w:rsidRDefault="00790178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Решить практическую задачу?</w:t>
      </w:r>
    </w:p>
    <w:p w:rsidR="00594CEB" w:rsidRDefault="00790178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EA35E4" w:rsidRPr="00EF264A">
        <w:rPr>
          <w:rFonts w:ascii="Times New Roman" w:hAnsi="Times New Roman" w:cs="Times New Roman"/>
          <w:sz w:val="28"/>
          <w:szCs w:val="28"/>
        </w:rPr>
        <w:t>АО «М» через своих представителей АО «К», АО «М» и АО «Т», имеющих надлежащим образом оформленные доверенности и поручения, произвел уплату 283 768 рублей налога на добавленную стоимость. Факт уплаты данных налогов через представителей налоговой инспекцией не оспаривается. Также не оспаривается, что перечисленные денежные средства являлись средствами истца.</w:t>
      </w:r>
      <w:r w:rsidR="00EA35E4">
        <w:rPr>
          <w:rFonts w:ascii="Times New Roman" w:hAnsi="Times New Roman" w:cs="Times New Roman"/>
          <w:sz w:val="28"/>
          <w:szCs w:val="28"/>
        </w:rPr>
        <w:t xml:space="preserve"> </w:t>
      </w:r>
      <w:r w:rsidR="00EA35E4" w:rsidRPr="00EF264A">
        <w:rPr>
          <w:rFonts w:ascii="Times New Roman" w:hAnsi="Times New Roman" w:cs="Times New Roman"/>
          <w:sz w:val="28"/>
          <w:szCs w:val="28"/>
        </w:rPr>
        <w:t>Однако, налоговая инспекция считает, что обязанность налогоплательщика по уплате налога прекращается только после того, как он лично уплатит налог.</w:t>
      </w:r>
      <w:r w:rsidR="00EA35E4">
        <w:rPr>
          <w:rFonts w:ascii="Times New Roman" w:hAnsi="Times New Roman" w:cs="Times New Roman"/>
          <w:sz w:val="28"/>
          <w:szCs w:val="28"/>
        </w:rPr>
        <w:t xml:space="preserve"> </w:t>
      </w:r>
      <w:r w:rsidR="00EA35E4" w:rsidRPr="00EF264A">
        <w:rPr>
          <w:rFonts w:ascii="Times New Roman" w:hAnsi="Times New Roman" w:cs="Times New Roman"/>
          <w:sz w:val="28"/>
          <w:szCs w:val="28"/>
        </w:rPr>
        <w:t>Дайте правовую оценку ситуации.</w:t>
      </w:r>
    </w:p>
    <w:p w:rsidR="00594CEB" w:rsidRDefault="00790178" w:rsidP="00EA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>. Решить тесты (ответы обосновать)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.1 </w:t>
      </w:r>
      <w:proofErr w:type="gramStart"/>
      <w:r w:rsidR="008E0850" w:rsidRPr="008E08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0850" w:rsidRPr="008E0850">
        <w:rPr>
          <w:rFonts w:ascii="Times New Roman" w:hAnsi="Times New Roman" w:cs="Times New Roman"/>
          <w:sz w:val="28"/>
          <w:szCs w:val="28"/>
        </w:rPr>
        <w:t xml:space="preserve"> какой валюте исполняется обязанность по уплате налогов и сборов?</w:t>
      </w:r>
    </w:p>
    <w:p w:rsidR="008E0850" w:rsidRPr="008E0850" w:rsidRDefault="008E0850" w:rsidP="008E08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валюта платежа определяется законодательством субъекта РФ о налогах и сборах</w:t>
      </w:r>
    </w:p>
    <w:p w:rsidR="008E0850" w:rsidRPr="008E0850" w:rsidRDefault="008E0850" w:rsidP="008E08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любой валюте</w:t>
      </w:r>
    </w:p>
    <w:p w:rsidR="008E0850" w:rsidRPr="008E0850" w:rsidRDefault="008E0850" w:rsidP="008E08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иностранной валюте</w:t>
      </w:r>
    </w:p>
    <w:p w:rsidR="008E0850" w:rsidRPr="008E0850" w:rsidRDefault="008E0850" w:rsidP="008E085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в валюте РФ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.2 </w:t>
      </w:r>
      <w:r w:rsidR="008E0850" w:rsidRPr="008E0850">
        <w:rPr>
          <w:rFonts w:ascii="Times New Roman" w:hAnsi="Times New Roman" w:cs="Times New Roman"/>
          <w:sz w:val="28"/>
          <w:szCs w:val="28"/>
        </w:rPr>
        <w:t>Как соотносятся «обязанность налогоплательщика» и «обязанность налогоплательщика по уплате налогов и сборов»?</w:t>
      </w:r>
    </w:p>
    <w:p w:rsidR="008E0850" w:rsidRPr="008E0850" w:rsidRDefault="008E0850" w:rsidP="008E08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первое понятие относится ко второму как частное к целому</w:t>
      </w:r>
    </w:p>
    <w:p w:rsidR="008E0850" w:rsidRPr="008E0850" w:rsidRDefault="008E0850" w:rsidP="008E08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понятия частично совпадают по своему смыслу</w:t>
      </w:r>
    </w:p>
    <w:p w:rsidR="008E0850" w:rsidRPr="008E0850" w:rsidRDefault="008E0850" w:rsidP="008E08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первое понятие относится ко второму как целое к частному</w:t>
      </w:r>
    </w:p>
    <w:p w:rsidR="00594CEB" w:rsidRPr="008E0850" w:rsidRDefault="008E0850" w:rsidP="008E08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понятия являются разными и не пересекаются в своих логических объемах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.3 </w:t>
      </w:r>
      <w:r w:rsidR="008E0850" w:rsidRPr="008E0850">
        <w:rPr>
          <w:rFonts w:ascii="Times New Roman" w:hAnsi="Times New Roman" w:cs="Times New Roman"/>
          <w:sz w:val="28"/>
          <w:szCs w:val="28"/>
        </w:rPr>
        <w:t>Обязанность по уплате налога и (или) сбора не прекращается:</w:t>
      </w:r>
    </w:p>
    <w:p w:rsidR="008E0850" w:rsidRPr="008E0850" w:rsidRDefault="008E0850" w:rsidP="008E085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с ликвидацией организации-налогоплательщика после проведения всех расчетов с бюджетной системой РФ</w:t>
      </w:r>
    </w:p>
    <w:p w:rsidR="008E0850" w:rsidRPr="008E0850" w:rsidRDefault="008E0850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850" w:rsidRPr="008E0850" w:rsidRDefault="008E0850" w:rsidP="008E085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с уплатой налога и (или) сбора налогоплательщиком или плательщиком сбора</w:t>
      </w:r>
    </w:p>
    <w:p w:rsidR="008E0850" w:rsidRPr="008E0850" w:rsidRDefault="008E0850" w:rsidP="008E085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со сменой места нахождения (жительства) налогоплательщика в порядке, установленном действующим законодательством</w:t>
      </w:r>
    </w:p>
    <w:p w:rsidR="00594CEB" w:rsidRPr="008E0850" w:rsidRDefault="008E0850" w:rsidP="008E085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со смертью физического лица-налогоплательщика или с признанием его умершим</w:t>
      </w:r>
    </w:p>
    <w:p w:rsidR="008E0850" w:rsidRPr="008E0850" w:rsidRDefault="00790178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.4 </w:t>
      </w:r>
      <w:r w:rsidR="008E0850" w:rsidRPr="008E0850">
        <w:rPr>
          <w:rFonts w:ascii="Times New Roman" w:hAnsi="Times New Roman" w:cs="Times New Roman"/>
          <w:sz w:val="28"/>
          <w:szCs w:val="28"/>
        </w:rPr>
        <w:t>Может ли обязанность по уплате налогов и сборов быть исполнена досрочно?</w:t>
      </w:r>
    </w:p>
    <w:p w:rsidR="008E0850" w:rsidRPr="008E0850" w:rsidRDefault="008E0850" w:rsidP="008E085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нет, не может</w:t>
      </w:r>
    </w:p>
    <w:p w:rsidR="008E0850" w:rsidRPr="008E0850" w:rsidRDefault="008E0850" w:rsidP="008E085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да, может</w:t>
      </w:r>
    </w:p>
    <w:p w:rsidR="008E0850" w:rsidRPr="008E0850" w:rsidRDefault="008E0850" w:rsidP="008E085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нет, не может, за исключением случаев, установленных законодательством о налогах и сборах</w:t>
      </w:r>
    </w:p>
    <w:p w:rsidR="008E0850" w:rsidRPr="008E0850" w:rsidRDefault="008E0850" w:rsidP="008E085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50">
        <w:rPr>
          <w:rFonts w:ascii="Times New Roman" w:hAnsi="Times New Roman" w:cs="Times New Roman"/>
          <w:sz w:val="28"/>
          <w:szCs w:val="28"/>
        </w:rPr>
        <w:t>да, может, но только с разрешения налогового органа</w:t>
      </w:r>
    </w:p>
    <w:p w:rsidR="00FD3B8A" w:rsidRPr="00FD3B8A" w:rsidRDefault="00790178" w:rsidP="00FD3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50">
        <w:rPr>
          <w:rFonts w:ascii="Times New Roman" w:hAnsi="Times New Roman" w:cs="Times New Roman"/>
          <w:sz w:val="28"/>
          <w:szCs w:val="28"/>
        </w:rPr>
        <w:t xml:space="preserve">.5 </w:t>
      </w:r>
      <w:r w:rsidR="00FD3B8A" w:rsidRPr="00FD3B8A">
        <w:rPr>
          <w:rFonts w:ascii="Times New Roman" w:hAnsi="Times New Roman" w:cs="Times New Roman"/>
          <w:sz w:val="28"/>
          <w:szCs w:val="28"/>
        </w:rPr>
        <w:t>Заявление о зачете или о возврате суммы излишне уплаченного налога может быть подано:</w:t>
      </w:r>
    </w:p>
    <w:p w:rsidR="00FD3B8A" w:rsidRPr="00FD3B8A" w:rsidRDefault="00FD3B8A" w:rsidP="00FD3B8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возможность подачи заявления о возврате излишне уплаченной суммы налога, действующим законодательством не предусмотрена</w:t>
      </w:r>
    </w:p>
    <w:p w:rsidR="00FD3B8A" w:rsidRPr="00FD3B8A" w:rsidRDefault="00FD3B8A" w:rsidP="00FD3B8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 течение 10 дней с момента обнаружения факта излишне уплаченной суммы налога</w:t>
      </w:r>
    </w:p>
    <w:p w:rsidR="00FD3B8A" w:rsidRPr="00FD3B8A" w:rsidRDefault="00FD3B8A" w:rsidP="00FD3B8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 течение трех лет со дня уплаты указанной суммы</w:t>
      </w:r>
    </w:p>
    <w:p w:rsidR="008E0850" w:rsidRPr="00FD3B8A" w:rsidRDefault="00FD3B8A" w:rsidP="00FD3B8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 течение месяца с момента обнаружения факта излишне уплаченной суммы налога</w:t>
      </w:r>
    </w:p>
    <w:p w:rsidR="00FD3B8A" w:rsidRPr="00FD3B8A" w:rsidRDefault="00790178" w:rsidP="00FD3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8A">
        <w:rPr>
          <w:rFonts w:ascii="Times New Roman" w:hAnsi="Times New Roman" w:cs="Times New Roman"/>
          <w:sz w:val="28"/>
          <w:szCs w:val="28"/>
        </w:rPr>
        <w:t xml:space="preserve">.6 </w:t>
      </w:r>
      <w:r w:rsidR="00FD3B8A" w:rsidRPr="00FD3B8A">
        <w:rPr>
          <w:rFonts w:ascii="Times New Roman" w:hAnsi="Times New Roman" w:cs="Times New Roman"/>
          <w:sz w:val="28"/>
          <w:szCs w:val="28"/>
        </w:rPr>
        <w:t>Решение о возврате суммы излишне взысканного налога принимается:</w:t>
      </w:r>
    </w:p>
    <w:p w:rsidR="00FD3B8A" w:rsidRPr="00FD3B8A" w:rsidRDefault="00FD3B8A" w:rsidP="00FD3B8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возможность возврата суммы излишне взысканного налога в действующем законодательстве не предусмотрена</w:t>
      </w:r>
    </w:p>
    <w:p w:rsidR="00FD3B8A" w:rsidRPr="00FD3B8A" w:rsidRDefault="00FD3B8A" w:rsidP="00FD3B8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финансовым органом в течение месяца со дня получения письменного заявления налогоплательщика о возврате суммы излишне взысканного налога</w:t>
      </w:r>
    </w:p>
    <w:p w:rsidR="00FD3B8A" w:rsidRPr="00FD3B8A" w:rsidRDefault="00FD3B8A" w:rsidP="00FD3B8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налоговым органом в течение 10 дней со дня получения письменного заявления налогоплательщика о возврате суммы излишне взысканного налога</w:t>
      </w:r>
    </w:p>
    <w:p w:rsidR="008E0850" w:rsidRPr="00FD3B8A" w:rsidRDefault="00FD3B8A" w:rsidP="00FD3B8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B8A">
        <w:rPr>
          <w:rFonts w:ascii="Times New Roman" w:hAnsi="Times New Roman" w:cs="Times New Roman"/>
          <w:sz w:val="28"/>
          <w:szCs w:val="28"/>
        </w:rPr>
        <w:t>налоговым органом незамедлительно после получения письменного заявления налогоплательщика о возврате суммы излишне взысканного налога</w:t>
      </w:r>
    </w:p>
    <w:p w:rsidR="00B2434B" w:rsidRPr="00B2434B" w:rsidRDefault="00790178" w:rsidP="00B24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8A">
        <w:rPr>
          <w:rFonts w:ascii="Times New Roman" w:hAnsi="Times New Roman" w:cs="Times New Roman"/>
          <w:sz w:val="28"/>
          <w:szCs w:val="28"/>
        </w:rPr>
        <w:t xml:space="preserve">.7 </w:t>
      </w:r>
      <w:r w:rsidR="00B2434B" w:rsidRPr="00B2434B">
        <w:rPr>
          <w:rFonts w:ascii="Times New Roman" w:hAnsi="Times New Roman" w:cs="Times New Roman"/>
          <w:sz w:val="28"/>
          <w:szCs w:val="28"/>
        </w:rPr>
        <w:t>Зачет суммы излишне уплаченного налога в счет предстоящих платежей налогоплательщика осуществляется:</w:t>
      </w:r>
    </w:p>
    <w:p w:rsidR="00B2434B" w:rsidRPr="00B2434B" w:rsidRDefault="00B2434B" w:rsidP="00B243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на основании решения соответствующего финансового органа</w:t>
      </w:r>
    </w:p>
    <w:p w:rsidR="00B2434B" w:rsidRPr="00B2434B" w:rsidRDefault="00B2434B" w:rsidP="00B243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на основании уведомления налогоплательщика</w:t>
      </w:r>
    </w:p>
    <w:p w:rsidR="00B2434B" w:rsidRPr="00B2434B" w:rsidRDefault="00B2434B" w:rsidP="00B243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на основании письменного заявления налогоплательщика по решению налогового органа</w:t>
      </w:r>
    </w:p>
    <w:p w:rsidR="008E0850" w:rsidRPr="00B2434B" w:rsidRDefault="00B2434B" w:rsidP="00B243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34B">
        <w:rPr>
          <w:rFonts w:ascii="Times New Roman" w:hAnsi="Times New Roman" w:cs="Times New Roman"/>
          <w:sz w:val="28"/>
          <w:szCs w:val="28"/>
        </w:rPr>
        <w:t>зачет суммы излишне уплаченного налога в счет предстоящих платежей не допускается</w:t>
      </w:r>
    </w:p>
    <w:p w:rsidR="005B31DE" w:rsidRPr="005B31DE" w:rsidRDefault="00790178" w:rsidP="005B3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2434B">
        <w:rPr>
          <w:rFonts w:ascii="Times New Roman" w:hAnsi="Times New Roman" w:cs="Times New Roman"/>
          <w:sz w:val="28"/>
          <w:szCs w:val="28"/>
        </w:rPr>
        <w:t xml:space="preserve">.8 </w:t>
      </w:r>
      <w:r w:rsidR="005B31DE" w:rsidRPr="005B31DE">
        <w:rPr>
          <w:rFonts w:ascii="Times New Roman" w:hAnsi="Times New Roman" w:cs="Times New Roman"/>
          <w:sz w:val="28"/>
          <w:szCs w:val="28"/>
        </w:rPr>
        <w:t>Возврат суммы излишне уплаченного налога осуществляется:</w:t>
      </w:r>
    </w:p>
    <w:p w:rsidR="005B31DE" w:rsidRPr="005B31DE" w:rsidRDefault="005B31DE" w:rsidP="005B31D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на специальный счет Банка России</w:t>
      </w:r>
    </w:p>
    <w:p w:rsidR="005B31DE" w:rsidRPr="005B31DE" w:rsidRDefault="005B31DE" w:rsidP="005B31D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на любой открытый в банке счет налогоплательщика по выбору налогового органа</w:t>
      </w:r>
    </w:p>
    <w:p w:rsidR="005B31DE" w:rsidRPr="005B31DE" w:rsidRDefault="005B31DE" w:rsidP="005B31D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на открытый в банке счет налогоплательщика, указанный им в заявлении о возврате суммы излишне уплаченного налога</w:t>
      </w:r>
    </w:p>
    <w:p w:rsidR="008E0850" w:rsidRPr="005B31DE" w:rsidRDefault="005B31DE" w:rsidP="005B31D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на депозит суда</w:t>
      </w:r>
    </w:p>
    <w:p w:rsidR="005B31DE" w:rsidRPr="005B31DE" w:rsidRDefault="00790178" w:rsidP="005B3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1DE">
        <w:rPr>
          <w:rFonts w:ascii="Times New Roman" w:hAnsi="Times New Roman" w:cs="Times New Roman"/>
          <w:sz w:val="28"/>
          <w:szCs w:val="28"/>
        </w:rPr>
        <w:t xml:space="preserve">.9 </w:t>
      </w:r>
      <w:r w:rsidR="005B31DE" w:rsidRPr="005B31DE">
        <w:rPr>
          <w:rFonts w:ascii="Times New Roman" w:hAnsi="Times New Roman" w:cs="Times New Roman"/>
          <w:sz w:val="28"/>
          <w:szCs w:val="28"/>
        </w:rPr>
        <w:t>Вправе ли налоговый орган взыскивать задолженность по налогам и сборам за счет иного, чем денежные средства, имущества должника?</w:t>
      </w:r>
    </w:p>
    <w:p w:rsidR="005B31DE" w:rsidRPr="005B31DE" w:rsidRDefault="005B31DE" w:rsidP="005B31DE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 xml:space="preserve">да, вправе при недостаточности или отсутствии денежных средств (драгоценных металлов) на счетах налогоплательщика-организации или индивидуального предпринимателя либо его электронных денежных средств или при отсутствии информации о </w:t>
      </w:r>
      <w:proofErr w:type="gramStart"/>
      <w:r w:rsidRPr="005B31DE">
        <w:rPr>
          <w:rFonts w:ascii="Times New Roman" w:hAnsi="Times New Roman" w:cs="Times New Roman"/>
          <w:sz w:val="28"/>
          <w:szCs w:val="28"/>
        </w:rPr>
        <w:t>счетах</w:t>
      </w:r>
      <w:proofErr w:type="gramEnd"/>
      <w:r w:rsidRPr="005B31DE">
        <w:rPr>
          <w:rFonts w:ascii="Times New Roman" w:hAnsi="Times New Roman" w:cs="Times New Roman"/>
          <w:sz w:val="28"/>
          <w:szCs w:val="28"/>
        </w:rPr>
        <w:t xml:space="preserve"> либо информации о реквизитах его корпоративного электронного средства платежа, используемого для переводов электронных денежных средств</w:t>
      </w:r>
    </w:p>
    <w:p w:rsidR="005B31DE" w:rsidRPr="005B31DE" w:rsidRDefault="005B31DE" w:rsidP="005B31DE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нет, не вправе, за исключением случаев, прямо указанных в НК РФ</w:t>
      </w:r>
    </w:p>
    <w:p w:rsidR="005B31DE" w:rsidRPr="005B31DE" w:rsidRDefault="005B31DE" w:rsidP="005B31DE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вправе, но только с согласия самого должника</w:t>
      </w:r>
    </w:p>
    <w:p w:rsidR="008E0850" w:rsidRPr="005B31DE" w:rsidRDefault="005B31DE" w:rsidP="005B31DE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нет, не вправе</w:t>
      </w:r>
    </w:p>
    <w:p w:rsidR="005B31DE" w:rsidRPr="005B31DE" w:rsidRDefault="00790178" w:rsidP="005B3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1DE">
        <w:rPr>
          <w:rFonts w:ascii="Times New Roman" w:hAnsi="Times New Roman" w:cs="Times New Roman"/>
          <w:sz w:val="28"/>
          <w:szCs w:val="28"/>
        </w:rPr>
        <w:t xml:space="preserve">.10 </w:t>
      </w:r>
      <w:proofErr w:type="gramStart"/>
      <w:r w:rsidR="005B31DE" w:rsidRPr="005B31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B31DE" w:rsidRPr="005B31DE">
        <w:rPr>
          <w:rFonts w:ascii="Times New Roman" w:hAnsi="Times New Roman" w:cs="Times New Roman"/>
          <w:sz w:val="28"/>
          <w:szCs w:val="28"/>
        </w:rPr>
        <w:t xml:space="preserve"> каком порядке осуществляется уплата налога налогоплательщиком в случае несвоевременного или неполного исполнения обязанности по уплате налога?</w:t>
      </w:r>
    </w:p>
    <w:p w:rsidR="005B31DE" w:rsidRPr="005B31DE" w:rsidRDefault="005B31DE" w:rsidP="005B31D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в порядке, определяемом налоговым органом</w:t>
      </w:r>
    </w:p>
    <w:p w:rsidR="005B31DE" w:rsidRPr="005B31DE" w:rsidRDefault="005B31DE" w:rsidP="005B31D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в принудительном порядке</w:t>
      </w:r>
    </w:p>
    <w:p w:rsidR="005B31DE" w:rsidRPr="005B31DE" w:rsidRDefault="005B31DE" w:rsidP="005B31D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в порядке, определяемом финансовым органом по месту нахождения должника</w:t>
      </w:r>
    </w:p>
    <w:p w:rsidR="008E0850" w:rsidRPr="005B31DE" w:rsidRDefault="005B31DE" w:rsidP="005B31D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1DE">
        <w:rPr>
          <w:rFonts w:ascii="Times New Roman" w:hAnsi="Times New Roman" w:cs="Times New Roman"/>
          <w:sz w:val="28"/>
          <w:szCs w:val="28"/>
        </w:rPr>
        <w:t>в добровольном порядк</w:t>
      </w:r>
      <w:r w:rsidR="0079017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</w:p>
    <w:p w:rsidR="008E0850" w:rsidRDefault="008E0850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850" w:rsidRPr="00487E56" w:rsidRDefault="008E0850" w:rsidP="008E0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0850" w:rsidRPr="0048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184"/>
    <w:multiLevelType w:val="hybridMultilevel"/>
    <w:tmpl w:val="87CE6008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060E8B"/>
    <w:multiLevelType w:val="hybridMultilevel"/>
    <w:tmpl w:val="3A5C55D2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074374"/>
    <w:multiLevelType w:val="hybridMultilevel"/>
    <w:tmpl w:val="DCF2E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773D66"/>
    <w:multiLevelType w:val="hybridMultilevel"/>
    <w:tmpl w:val="58FE6584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4442DE"/>
    <w:multiLevelType w:val="hybridMultilevel"/>
    <w:tmpl w:val="039011E2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D84873"/>
    <w:multiLevelType w:val="hybridMultilevel"/>
    <w:tmpl w:val="3042C8CC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62070C"/>
    <w:multiLevelType w:val="hybridMultilevel"/>
    <w:tmpl w:val="FA64830A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324F5E"/>
    <w:multiLevelType w:val="hybridMultilevel"/>
    <w:tmpl w:val="12803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07342E"/>
    <w:multiLevelType w:val="hybridMultilevel"/>
    <w:tmpl w:val="0520D482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4502D6"/>
    <w:multiLevelType w:val="hybridMultilevel"/>
    <w:tmpl w:val="066A7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B9774D"/>
    <w:multiLevelType w:val="hybridMultilevel"/>
    <w:tmpl w:val="1AC2ECF6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8BB7316"/>
    <w:multiLevelType w:val="hybridMultilevel"/>
    <w:tmpl w:val="DF182924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7D6762"/>
    <w:multiLevelType w:val="hybridMultilevel"/>
    <w:tmpl w:val="F5E85886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256E66"/>
    <w:multiLevelType w:val="hybridMultilevel"/>
    <w:tmpl w:val="3E664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872149"/>
    <w:multiLevelType w:val="hybridMultilevel"/>
    <w:tmpl w:val="3D9E5848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4B3B65"/>
    <w:multiLevelType w:val="hybridMultilevel"/>
    <w:tmpl w:val="BCCEC894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670CEB"/>
    <w:multiLevelType w:val="hybridMultilevel"/>
    <w:tmpl w:val="A7B6A13C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E20FF6"/>
    <w:multiLevelType w:val="hybridMultilevel"/>
    <w:tmpl w:val="21B481E6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1942E3A"/>
    <w:multiLevelType w:val="hybridMultilevel"/>
    <w:tmpl w:val="56404C4A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553182"/>
    <w:multiLevelType w:val="hybridMultilevel"/>
    <w:tmpl w:val="E7B83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3811A31"/>
    <w:multiLevelType w:val="hybridMultilevel"/>
    <w:tmpl w:val="DF8485E4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EB532F"/>
    <w:multiLevelType w:val="hybridMultilevel"/>
    <w:tmpl w:val="E01AD2EA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8B7089"/>
    <w:multiLevelType w:val="hybridMultilevel"/>
    <w:tmpl w:val="35AC7C7A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3111AE"/>
    <w:multiLevelType w:val="hybridMultilevel"/>
    <w:tmpl w:val="CF8A685A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464FE8"/>
    <w:multiLevelType w:val="hybridMultilevel"/>
    <w:tmpl w:val="629C80DC"/>
    <w:lvl w:ilvl="0" w:tplc="8D821F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23"/>
  </w:num>
  <w:num w:numId="3">
    <w:abstractNumId w:val="1"/>
  </w:num>
  <w:num w:numId="4">
    <w:abstractNumId w:val="6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21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5"/>
  </w:num>
  <w:num w:numId="15">
    <w:abstractNumId w:val="2"/>
  </w:num>
  <w:num w:numId="16">
    <w:abstractNumId w:val="0"/>
  </w:num>
  <w:num w:numId="17">
    <w:abstractNumId w:val="20"/>
  </w:num>
  <w:num w:numId="18">
    <w:abstractNumId w:val="10"/>
  </w:num>
  <w:num w:numId="19">
    <w:abstractNumId w:val="15"/>
  </w:num>
  <w:num w:numId="20">
    <w:abstractNumId w:val="14"/>
  </w:num>
  <w:num w:numId="21">
    <w:abstractNumId w:val="17"/>
  </w:num>
  <w:num w:numId="22">
    <w:abstractNumId w:val="19"/>
  </w:num>
  <w:num w:numId="23">
    <w:abstractNumId w:val="22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91"/>
    <w:rsid w:val="00150BA3"/>
    <w:rsid w:val="00487E56"/>
    <w:rsid w:val="00594CEB"/>
    <w:rsid w:val="005B31DE"/>
    <w:rsid w:val="005B4352"/>
    <w:rsid w:val="00790178"/>
    <w:rsid w:val="008E0850"/>
    <w:rsid w:val="00977291"/>
    <w:rsid w:val="00B2434B"/>
    <w:rsid w:val="00EA35E4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3E00E-6BC8-467D-98D8-F392A5D2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4C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E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um.com/catalog/product/4784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Баскаков</dc:creator>
  <cp:keywords/>
  <dc:description/>
  <cp:lastModifiedBy>Иван Баскаков</cp:lastModifiedBy>
  <cp:revision>7</cp:revision>
  <dcterms:created xsi:type="dcterms:W3CDTF">2023-02-25T04:50:00Z</dcterms:created>
  <dcterms:modified xsi:type="dcterms:W3CDTF">2023-02-25T06:42:00Z</dcterms:modified>
</cp:coreProperties>
</file>