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95" w:rsidRPr="00004895" w:rsidRDefault="00004895" w:rsidP="00004895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455A64"/>
          <w:sz w:val="36"/>
          <w:szCs w:val="36"/>
          <w:lang w:eastAsia="ru-RU"/>
        </w:rPr>
      </w:pPr>
      <w:r w:rsidRPr="00004895">
        <w:rPr>
          <w:rFonts w:ascii="Arial" w:eastAsia="Times New Roman" w:hAnsi="Arial" w:cs="Arial"/>
          <w:color w:val="455A64"/>
          <w:sz w:val="36"/>
          <w:szCs w:val="36"/>
          <w:lang w:eastAsia="ru-RU"/>
        </w:rPr>
        <w:t>Методические рекомендации для студентов по работе с курсом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Предлагаем вашему вниманию методические рекомендации по работе с онлайн-курсом «ИСТОРИЯ ФИЛОСОФИИ».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Перед началом работы с курсом ознакомьтесь с приветственным и мотивационным блоками. В них вы найдете «Приветствие» авторов курса, а также «Методические рекомендации для студентов по работе с курсом», «Цели и задачи курса», «</w:t>
      </w:r>
      <w:hyperlink r:id="rId5" w:history="1">
        <w:r w:rsidRPr="00004895">
          <w:rPr>
            <w:rFonts w:ascii="Arial" w:eastAsia="Times New Roman" w:hAnsi="Arial" w:cs="Arial"/>
            <w:color w:val="009688"/>
            <w:sz w:val="23"/>
            <w:szCs w:val="23"/>
            <w:u w:val="single"/>
            <w:lang w:eastAsia="ru-RU"/>
          </w:rPr>
          <w:t>Правила формирования текущих и итоговых оценок</w:t>
        </w:r>
      </w:hyperlink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», «</w:t>
      </w:r>
      <w:hyperlink r:id="rId6" w:tooltip="Тематический план курса" w:history="1">
        <w:r w:rsidRPr="00004895">
          <w:rPr>
            <w:rFonts w:ascii="Arial" w:eastAsia="Times New Roman" w:hAnsi="Arial" w:cs="Arial"/>
            <w:color w:val="009688"/>
            <w:sz w:val="23"/>
            <w:szCs w:val="23"/>
            <w:u w:val="single"/>
            <w:lang w:eastAsia="ru-RU"/>
          </w:rPr>
          <w:t>Тематический план курса</w:t>
        </w:r>
      </w:hyperlink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».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Кроме того в этом блоке содержатся </w:t>
      </w:r>
      <w:hyperlink r:id="rId7" w:history="1">
        <w:r w:rsidRPr="00004895">
          <w:rPr>
            <w:rFonts w:ascii="Arial" w:eastAsia="Times New Roman" w:hAnsi="Arial" w:cs="Arial"/>
            <w:color w:val="009688"/>
            <w:sz w:val="23"/>
            <w:szCs w:val="23"/>
            <w:u w:val="single"/>
            <w:lang w:eastAsia="ru-RU"/>
          </w:rPr>
          <w:t>Глоссарий по курсу "История философии"</w:t>
        </w:r>
      </w:hyperlink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 и Форум «</w:t>
      </w:r>
      <w:hyperlink r:id="rId8" w:tooltip="Задать вопрос" w:history="1">
        <w:r w:rsidRPr="00004895">
          <w:rPr>
            <w:rFonts w:ascii="Arial" w:eastAsia="Times New Roman" w:hAnsi="Arial" w:cs="Arial"/>
            <w:color w:val="009688"/>
            <w:sz w:val="23"/>
            <w:szCs w:val="23"/>
            <w:u w:val="single"/>
            <w:lang w:eastAsia="ru-RU"/>
          </w:rPr>
          <w:t>Задать вопрос</w:t>
        </w:r>
      </w:hyperlink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»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Прежде чем Вы приступите к изучению курса, советуем ознакомиться с глоссарием, в котором указаны определения основных терминов, используемых авторами курса. (Элемент «Глоссарий» всегда открыты для вашего доступа. В «Глоссарии» у вас есть возможность ознакомиться с основными терминами).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Если у Вас возникают вопросы и пожелания по содержанию и структуре курса, Вы можете обратиться к создателям курса на форуме.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Основной материал онлайн-курса «ИСТОРИЯ ФИЛОСОФИИ» разбит на 8 недель (модулей). Изучать курс рекомендуется в соответствии с той последовательностью, которая обозначена в тематическом плане.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Учебный курс  структурирован по разделам или темам (в нашем случае курс структурирован по неделям). Каждый раздел содержит теоретический материал для изучения, материалы для самоконтроля, а также оцениваемые элементы курса: обязательное задание и тест.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Теоретический материал каждого модуля курса представлен в виде «Видеолекции», файла «Презентация по теме» и  элемент курса «Лекция с проверочными заданиями</w:t>
      </w:r>
      <w:r w:rsidR="00DC73BD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»</w:t>
      </w: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.</w:t>
      </w:r>
      <w:bookmarkStart w:id="0" w:name="_GoBack"/>
      <w:bookmarkEnd w:id="0"/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Обратите внимание на то, как устроен элемент «Лекция». Вся информация здесь распределена по страницам, а после каждой страницы – проверочные задания (вопросы). Переход от одной страницы лекции к другой возможен только после решения этих заданий. Если на первый вопрос вы ответили неверно, то система автоматически вернёт вас к теоретическому материалу для повторения.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Материалы для самоконтроля представляют собой задание для </w:t>
      </w:r>
      <w:hyperlink r:id="rId9" w:history="1">
        <w:r w:rsidRPr="00004895">
          <w:rPr>
            <w:rFonts w:ascii="Arial" w:eastAsia="Times New Roman" w:hAnsi="Arial" w:cs="Arial"/>
            <w:color w:val="009688"/>
            <w:sz w:val="23"/>
            <w:szCs w:val="23"/>
            <w:u w:val="single"/>
            <w:lang w:eastAsia="ru-RU"/>
          </w:rPr>
          <w:t>самостоятельня работы и вопросы для самоконтроля по каждой теме. </w:t>
        </w:r>
      </w:hyperlink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b/>
          <w:bCs/>
          <w:color w:val="212529"/>
          <w:sz w:val="23"/>
          <w:szCs w:val="23"/>
          <w:lang w:eastAsia="ru-RU"/>
        </w:rPr>
        <w:t> Оцениваемыми элементами курса</w:t>
      </w: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  в каждом тематическом блоке являются  обязательное задание и тест.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Если вы хотите расширить кругозор и отточить навыки анализа и отбора идей, формирования своей системы мировоззрения, то в каждой теме вам необходимо: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1) Ознакомиться с презентацией в теме и прослушать видео лекцию;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2)Проработать материал элемента курса"Лекция" и ответить на вопросы в нем,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lastRenderedPageBreak/>
        <w:t>3)Выполнить обязательное задание для самостоятельной работы;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4)Проверить свои знания по вопросам для самоконтроля,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5)Пройти тест в теме,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6)Ознакомиться с рекомендованными источниками информации «Почитай еще»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 В заключение вам будет предложен «</w:t>
      </w:r>
      <w:hyperlink r:id="rId10" w:tooltip="Итоговый тест" w:history="1">
        <w:r w:rsidRPr="00004895">
          <w:rPr>
            <w:rFonts w:ascii="Arial" w:eastAsia="Times New Roman" w:hAnsi="Arial" w:cs="Arial"/>
            <w:color w:val="009688"/>
            <w:sz w:val="23"/>
            <w:szCs w:val="23"/>
            <w:u w:val="single"/>
            <w:shd w:val="clear" w:color="auto" w:fill="FFFFFF"/>
            <w:lang w:eastAsia="ru-RU"/>
          </w:rPr>
          <w:t>Итоговый тест</w:t>
        </w:r>
      </w:hyperlink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», состоящий из 30 заданий разного уровня сложности.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Форма итогового контроля – зачет по данному курсу, который выставляется автоматически по результатам прохождения всех тем и итогового теста (</w:t>
      </w:r>
      <w:hyperlink r:id="rId11" w:history="1">
        <w:r w:rsidRPr="00004895">
          <w:rPr>
            <w:rFonts w:ascii="Arial" w:eastAsia="Times New Roman" w:hAnsi="Arial" w:cs="Arial"/>
            <w:color w:val="009688"/>
            <w:sz w:val="23"/>
            <w:szCs w:val="23"/>
            <w:u w:val="single"/>
            <w:lang w:eastAsia="ru-RU"/>
          </w:rPr>
          <w:t>смотрите правила формирования текущих и итоговых оценок</w:t>
        </w:r>
      </w:hyperlink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).</w:t>
      </w:r>
    </w:p>
    <w:p w:rsidR="00004895" w:rsidRPr="00004895" w:rsidRDefault="00004895" w:rsidP="0000489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ru-RU"/>
        </w:rPr>
      </w:pPr>
      <w:r w:rsidRPr="00004895">
        <w:rPr>
          <w:rFonts w:ascii="Arial" w:eastAsia="Times New Roman" w:hAnsi="Arial" w:cs="Arial"/>
          <w:color w:val="212529"/>
          <w:sz w:val="23"/>
          <w:szCs w:val="23"/>
          <w:lang w:eastAsia="ru-RU"/>
        </w:rPr>
        <w:t>Желаем успехов при изучении курса!</w:t>
      </w:r>
    </w:p>
    <w:p w:rsidR="00951111" w:rsidRDefault="00951111"/>
    <w:sectPr w:rsidR="0095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D1"/>
    <w:rsid w:val="00004895"/>
    <w:rsid w:val="00111D3C"/>
    <w:rsid w:val="00193378"/>
    <w:rsid w:val="001E25C7"/>
    <w:rsid w:val="00437E93"/>
    <w:rsid w:val="008917D1"/>
    <w:rsid w:val="00951111"/>
    <w:rsid w:val="00DC73BD"/>
    <w:rsid w:val="00F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E93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3378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E9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93378"/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E93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3378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E9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93378"/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ped.net/mod/forum/view.php?id=290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oped.net/mod/glossary/view.php?id=2900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oped.net/mod/page/view.php?id=29001" TargetMode="External"/><Relationship Id="rId11" Type="http://schemas.openxmlformats.org/officeDocument/2006/relationships/hyperlink" Target="https://mooped.net/mod/page/view.php?id=29000" TargetMode="External"/><Relationship Id="rId5" Type="http://schemas.openxmlformats.org/officeDocument/2006/relationships/hyperlink" Target="https://mooped.net/mod/page/view.php?id=29000" TargetMode="External"/><Relationship Id="rId10" Type="http://schemas.openxmlformats.org/officeDocument/2006/relationships/hyperlink" Target="https://mooped.net/mod/quiz/view.php?id=289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ped.net/mod/page/view.php?id=29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Дырдина Елена Васильевна</dc:creator>
  <cp:keywords/>
  <dc:description/>
  <cp:lastModifiedBy>Дырдина Елена Васильевна</cp:lastModifiedBy>
  <cp:revision>3</cp:revision>
  <dcterms:created xsi:type="dcterms:W3CDTF">2023-10-09T09:37:00Z</dcterms:created>
  <dcterms:modified xsi:type="dcterms:W3CDTF">2023-11-10T06:29:00Z</dcterms:modified>
</cp:coreProperties>
</file>