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CD27" w14:textId="77777777" w:rsidR="009D3E2E" w:rsidRDefault="009D3E2E" w:rsidP="009D3E2E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377C08">
        <w:rPr>
          <w:sz w:val="28"/>
          <w:szCs w:val="28"/>
        </w:rPr>
        <w:t>опросы</w:t>
      </w:r>
      <w:r>
        <w:rPr>
          <w:sz w:val="28"/>
          <w:szCs w:val="28"/>
        </w:rPr>
        <w:t xml:space="preserve"> к </w:t>
      </w:r>
      <w:r w:rsidRPr="00BC1435">
        <w:rPr>
          <w:sz w:val="28"/>
          <w:szCs w:val="28"/>
        </w:rPr>
        <w:t>экзамену</w:t>
      </w:r>
      <w:r>
        <w:rPr>
          <w:sz w:val="28"/>
          <w:szCs w:val="28"/>
        </w:rPr>
        <w:t xml:space="preserve"> </w:t>
      </w:r>
    </w:p>
    <w:p w14:paraId="5EA935A5" w14:textId="77777777" w:rsidR="009D3E2E" w:rsidRDefault="009D3E2E" w:rsidP="009D3E2E">
      <w:pPr>
        <w:rPr>
          <w:sz w:val="28"/>
          <w:szCs w:val="28"/>
        </w:rPr>
      </w:pPr>
    </w:p>
    <w:p w14:paraId="1C7BEB1D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 xml:space="preserve">Предмет и структура педагогической психологии. </w:t>
      </w:r>
    </w:p>
    <w:p w14:paraId="58F767CA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Проблемы и задачи педагогической психологии.</w:t>
      </w:r>
    </w:p>
    <w:p w14:paraId="26558953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Методы педагогической психологии.</w:t>
      </w:r>
    </w:p>
    <w:p w14:paraId="3A81FFEE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Формирующий эксперимент как один из основных методов педагогической психологии.</w:t>
      </w:r>
    </w:p>
    <w:p w14:paraId="284431F1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Исторические аспекты педагогической психологии.</w:t>
      </w:r>
    </w:p>
    <w:p w14:paraId="5B3CB447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Сущность и типы научения.</w:t>
      </w:r>
    </w:p>
    <w:p w14:paraId="42DCFDCE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Сущность учения.</w:t>
      </w:r>
    </w:p>
    <w:p w14:paraId="3301A4E6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Сущность и основные подходы к решению проблемы соотношения обучения и развития.</w:t>
      </w:r>
    </w:p>
    <w:p w14:paraId="611FD5F5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Концепция зоны ближайшего развития (Л.С. Выготскому).</w:t>
      </w:r>
    </w:p>
    <w:p w14:paraId="1D600002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Концепция учебной деятельности (В.В. Давыдов).</w:t>
      </w:r>
    </w:p>
    <w:p w14:paraId="06ED04B4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Структура учебной деятельности.</w:t>
      </w:r>
    </w:p>
    <w:p w14:paraId="4DDA14CD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Учебная деятельность как ведущий вид деятельности в младшем школьном возрасте.</w:t>
      </w:r>
    </w:p>
    <w:p w14:paraId="425CEB24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Формирование и изучение учебной мотивации.</w:t>
      </w:r>
    </w:p>
    <w:p w14:paraId="01B5A8C9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Сущность знаний, умений, навыков.</w:t>
      </w:r>
    </w:p>
    <w:p w14:paraId="3118DF4B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Гипотеза П.Я. Гальперина о поэтапном формировании умственных действий.</w:t>
      </w:r>
    </w:p>
    <w:p w14:paraId="223B0389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Традиционное обучение.</w:t>
      </w:r>
    </w:p>
    <w:p w14:paraId="4D036D98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Психологическая сущность и организация проблемного обучения.</w:t>
      </w:r>
    </w:p>
    <w:p w14:paraId="17903D5B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Психологические основы программированного обучения.</w:t>
      </w:r>
    </w:p>
    <w:p w14:paraId="138E9D6F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Сущность развивающего обучения по системе Л.В. Занкова.</w:t>
      </w:r>
    </w:p>
    <w:p w14:paraId="613A68D7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Концепция В.В. Давыдова о содержательных обобщениях в обучении.</w:t>
      </w:r>
    </w:p>
    <w:p w14:paraId="18D4DED1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Педагогическая и психологическая классификации видов обучения (Л.С. Выготский).</w:t>
      </w:r>
    </w:p>
    <w:p w14:paraId="3974C22E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Сущность педагогической деятельности.</w:t>
      </w:r>
    </w:p>
    <w:p w14:paraId="4F4A38C6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Понятие и структура педагогической направленности.</w:t>
      </w:r>
    </w:p>
    <w:p w14:paraId="6D70EA81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Сущность и структура педагогических способностей.</w:t>
      </w:r>
    </w:p>
    <w:p w14:paraId="1FE14A41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Понятие о стилях педагогической деятельности (А.К. Маркова).</w:t>
      </w:r>
    </w:p>
    <w:p w14:paraId="20EA6EF7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Профессионально важные качества учителя.</w:t>
      </w:r>
    </w:p>
    <w:p w14:paraId="5CAFBAEB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Специфика педагогического общения.</w:t>
      </w:r>
    </w:p>
    <w:p w14:paraId="5CA2A442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Виды и позиции педагогического общения.</w:t>
      </w:r>
    </w:p>
    <w:p w14:paraId="66845E7A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Барьеры педагогического общения.</w:t>
      </w:r>
    </w:p>
    <w:p w14:paraId="7F295ABD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Психологические вопросы педагогического такта.</w:t>
      </w:r>
    </w:p>
    <w:p w14:paraId="708AFE7E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Ученик как субъект воспитания.</w:t>
      </w:r>
    </w:p>
    <w:p w14:paraId="1F520F1A" w14:textId="77777777" w:rsidR="009D3E2E" w:rsidRPr="009972FC" w:rsidRDefault="009D3E2E" w:rsidP="009D3E2E">
      <w:pPr>
        <w:pStyle w:val="22"/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 w:rsidRPr="009972FC">
        <w:rPr>
          <w:sz w:val="24"/>
          <w:szCs w:val="24"/>
        </w:rPr>
        <w:t>Психологические основы методов воспитания.</w:t>
      </w:r>
    </w:p>
    <w:p w14:paraId="758B2388" w14:textId="77777777" w:rsidR="00B26CFE" w:rsidRDefault="00B26CFE"/>
    <w:sectPr w:rsidR="00B2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935EB"/>
    <w:multiLevelType w:val="hybridMultilevel"/>
    <w:tmpl w:val="51466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29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FF"/>
    <w:rsid w:val="009D3E2E"/>
    <w:rsid w:val="00B26CFE"/>
    <w:rsid w:val="00C208B1"/>
    <w:rsid w:val="00D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3C324-B823-4242-8E10-33815972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E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с отступом 22"/>
    <w:basedOn w:val="a"/>
    <w:rsid w:val="009D3E2E"/>
    <w:pPr>
      <w:widowControl w:val="0"/>
      <w:suppressAutoHyphens/>
      <w:ind w:firstLine="567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Лариса Алексеевна</dc:creator>
  <cp:keywords/>
  <dc:description/>
  <cp:lastModifiedBy>Емельянова Лариса Алексеевна</cp:lastModifiedBy>
  <cp:revision>2</cp:revision>
  <dcterms:created xsi:type="dcterms:W3CDTF">2023-08-09T08:49:00Z</dcterms:created>
  <dcterms:modified xsi:type="dcterms:W3CDTF">2023-08-09T08:49:00Z</dcterms:modified>
</cp:coreProperties>
</file>